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E7170" w14:textId="678558A4" w:rsidR="0015016D" w:rsidRDefault="0015016D" w:rsidP="0015016D">
      <w:pPr>
        <w:jc w:val="center"/>
        <w:rPr>
          <w:rFonts w:ascii="Castellar" w:hAnsi="Castellar"/>
          <w:i/>
          <w:sz w:val="28"/>
          <w:szCs w:val="28"/>
        </w:rPr>
      </w:pPr>
      <w:r w:rsidRPr="00315B88">
        <w:rPr>
          <w:rFonts w:ascii="Castellar" w:hAnsi="Castellar"/>
          <w:i/>
          <w:sz w:val="28"/>
          <w:szCs w:val="28"/>
        </w:rPr>
        <w:t>City of Kimberly</w:t>
      </w:r>
      <w:r w:rsidR="00315B88" w:rsidRPr="00315B88">
        <w:rPr>
          <w:rFonts w:ascii="Castellar" w:hAnsi="Castellar"/>
          <w:i/>
          <w:sz w:val="28"/>
          <w:szCs w:val="28"/>
        </w:rPr>
        <w:t xml:space="preserve"> agenda</w:t>
      </w:r>
    </w:p>
    <w:p w14:paraId="6928990C" w14:textId="0DBC8746" w:rsidR="00315B88" w:rsidRPr="00315B88" w:rsidRDefault="00315B88" w:rsidP="0015016D">
      <w:pPr>
        <w:jc w:val="center"/>
        <w:rPr>
          <w:rFonts w:ascii="Castellar" w:hAnsi="Castellar"/>
          <w:i/>
          <w:sz w:val="20"/>
          <w:szCs w:val="20"/>
          <w:highlight w:val="yellow"/>
        </w:rPr>
      </w:pPr>
      <w:r w:rsidRPr="00315B88">
        <w:rPr>
          <w:rFonts w:ascii="Castellar" w:hAnsi="Castellar"/>
          <w:i/>
          <w:sz w:val="20"/>
          <w:szCs w:val="20"/>
          <w:highlight w:val="yellow"/>
        </w:rPr>
        <w:t>Amended 9-19-2025</w:t>
      </w:r>
    </w:p>
    <w:p w14:paraId="3B752628" w14:textId="608E63A3" w:rsidR="002240C8" w:rsidRPr="00315B88" w:rsidRDefault="002240C8" w:rsidP="0015016D">
      <w:pPr>
        <w:jc w:val="center"/>
        <w:rPr>
          <w:rFonts w:ascii="Castellar" w:hAnsi="Castellar"/>
          <w:i/>
          <w:sz w:val="20"/>
          <w:szCs w:val="20"/>
          <w:highlight w:val="yellow"/>
        </w:rPr>
      </w:pPr>
      <w:r w:rsidRPr="00315B88">
        <w:rPr>
          <w:rFonts w:ascii="Castellar" w:hAnsi="Castellar"/>
          <w:i/>
          <w:sz w:val="20"/>
          <w:szCs w:val="20"/>
          <w:highlight w:val="yellow"/>
        </w:rPr>
        <w:t>2</w:t>
      </w:r>
      <w:r w:rsidRPr="00315B88">
        <w:rPr>
          <w:rFonts w:ascii="Castellar" w:hAnsi="Castellar"/>
          <w:i/>
          <w:sz w:val="20"/>
          <w:szCs w:val="20"/>
          <w:highlight w:val="yellow"/>
          <w:vertAlign w:val="superscript"/>
        </w:rPr>
        <w:t>nd</w:t>
      </w:r>
      <w:r w:rsidRPr="00315B88">
        <w:rPr>
          <w:rFonts w:ascii="Castellar" w:hAnsi="Castellar"/>
          <w:i/>
          <w:sz w:val="20"/>
          <w:szCs w:val="20"/>
          <w:highlight w:val="yellow"/>
        </w:rPr>
        <w:t xml:space="preserve"> Amendment – 9-2</w:t>
      </w:r>
      <w:r w:rsidR="005C1B92" w:rsidRPr="00315B88">
        <w:rPr>
          <w:rFonts w:ascii="Castellar" w:hAnsi="Castellar"/>
          <w:i/>
          <w:sz w:val="20"/>
          <w:szCs w:val="20"/>
          <w:highlight w:val="yellow"/>
        </w:rPr>
        <w:t>0</w:t>
      </w:r>
      <w:r w:rsidRPr="00315B88">
        <w:rPr>
          <w:rFonts w:ascii="Castellar" w:hAnsi="Castellar"/>
          <w:i/>
          <w:sz w:val="20"/>
          <w:szCs w:val="20"/>
          <w:highlight w:val="yellow"/>
        </w:rPr>
        <w:t>-2025</w:t>
      </w:r>
    </w:p>
    <w:p w14:paraId="2BFDF605" w14:textId="77777777" w:rsidR="0015016D" w:rsidRDefault="0015016D" w:rsidP="0015016D">
      <w:pPr>
        <w:jc w:val="center"/>
        <w:rPr>
          <w:rFonts w:ascii="Castellar" w:hAnsi="Castellar"/>
        </w:rPr>
      </w:pPr>
      <w:r>
        <w:rPr>
          <w:rFonts w:ascii="Castellar" w:hAnsi="Castellar"/>
          <w:noProof/>
        </w:rPr>
        <w:drawing>
          <wp:inline distT="0" distB="0" distL="0" distR="0" wp14:anchorId="6CB51A4F" wp14:editId="7ABF29BA">
            <wp:extent cx="5943600" cy="66675"/>
            <wp:effectExtent l="0" t="0" r="0" b="9525"/>
            <wp:docPr id="1028789158" name="Picture 2" descr="BD14800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D14800_"/>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66675"/>
                    </a:xfrm>
                    <a:prstGeom prst="rect">
                      <a:avLst/>
                    </a:prstGeom>
                    <a:noFill/>
                    <a:ln>
                      <a:noFill/>
                    </a:ln>
                  </pic:spPr>
                </pic:pic>
              </a:graphicData>
            </a:graphic>
          </wp:inline>
        </w:drawing>
      </w:r>
    </w:p>
    <w:p w14:paraId="48D3F841" w14:textId="7074F015" w:rsidR="0015016D" w:rsidRDefault="0015016D" w:rsidP="0015016D">
      <w:pPr>
        <w:rPr>
          <w:rFonts w:ascii="Castellar" w:hAnsi="Castellar"/>
          <w:sz w:val="20"/>
          <w:szCs w:val="20"/>
        </w:rPr>
      </w:pPr>
      <w:r>
        <w:rPr>
          <w:rFonts w:ascii="Castellar" w:hAnsi="Castellar"/>
          <w:sz w:val="20"/>
          <w:szCs w:val="20"/>
        </w:rPr>
        <w:t xml:space="preserve">City Council                                                                              September </w:t>
      </w:r>
      <w:r w:rsidR="00871F30">
        <w:rPr>
          <w:rFonts w:ascii="Castellar" w:hAnsi="Castellar"/>
          <w:sz w:val="20"/>
          <w:szCs w:val="20"/>
        </w:rPr>
        <w:t>23</w:t>
      </w:r>
      <w:r>
        <w:rPr>
          <w:rFonts w:ascii="Castellar" w:hAnsi="Castellar"/>
          <w:sz w:val="20"/>
          <w:szCs w:val="20"/>
        </w:rPr>
        <w:t>, 2025                                                                                                          MEETING AGENDA</w:t>
      </w:r>
      <w:r>
        <w:rPr>
          <w:rFonts w:ascii="Castellar" w:hAnsi="Castellar"/>
          <w:sz w:val="20"/>
          <w:szCs w:val="20"/>
        </w:rPr>
        <w:tab/>
      </w:r>
      <w:r>
        <w:rPr>
          <w:rFonts w:ascii="Castellar" w:hAnsi="Castellar"/>
          <w:sz w:val="20"/>
          <w:szCs w:val="20"/>
        </w:rPr>
        <w:tab/>
      </w:r>
      <w:r>
        <w:rPr>
          <w:rFonts w:ascii="Castellar" w:hAnsi="Castellar"/>
          <w:sz w:val="20"/>
          <w:szCs w:val="20"/>
        </w:rPr>
        <w:tab/>
      </w:r>
      <w:r>
        <w:rPr>
          <w:rFonts w:ascii="Castellar" w:hAnsi="Castellar"/>
          <w:sz w:val="20"/>
          <w:szCs w:val="20"/>
        </w:rPr>
        <w:tab/>
      </w:r>
      <w:r>
        <w:rPr>
          <w:rFonts w:ascii="Castellar" w:hAnsi="Castellar"/>
          <w:sz w:val="20"/>
          <w:szCs w:val="20"/>
        </w:rPr>
        <w:tab/>
      </w:r>
      <w:r>
        <w:rPr>
          <w:rFonts w:ascii="Castellar" w:hAnsi="Castellar"/>
          <w:sz w:val="20"/>
          <w:szCs w:val="20"/>
        </w:rPr>
        <w:tab/>
      </w:r>
      <w:r>
        <w:rPr>
          <w:rFonts w:ascii="Castellar" w:hAnsi="Castellar"/>
          <w:sz w:val="20"/>
          <w:szCs w:val="20"/>
        </w:rPr>
        <w:tab/>
      </w:r>
      <w:r>
        <w:rPr>
          <w:rFonts w:ascii="Castellar" w:hAnsi="Castellar"/>
          <w:sz w:val="20"/>
          <w:szCs w:val="20"/>
        </w:rPr>
        <w:tab/>
        <w:t xml:space="preserve"> 6:00 pm</w:t>
      </w:r>
    </w:p>
    <w:p w14:paraId="06E7B8AC" w14:textId="77777777" w:rsidR="0015016D" w:rsidRDefault="0015016D" w:rsidP="0015016D">
      <w:pPr>
        <w:jc w:val="center"/>
        <w:rPr>
          <w:sz w:val="20"/>
          <w:szCs w:val="20"/>
        </w:rPr>
      </w:pPr>
      <w:r>
        <w:rPr>
          <w:sz w:val="20"/>
          <w:szCs w:val="20"/>
        </w:rPr>
        <w:t>242 Hwy 30 E., Kimberly, ID 83341</w:t>
      </w:r>
    </w:p>
    <w:p w14:paraId="02A456E9" w14:textId="77777777" w:rsidR="0015016D" w:rsidRDefault="0015016D" w:rsidP="0015016D">
      <w:pPr>
        <w:jc w:val="center"/>
        <w:rPr>
          <w:rFonts w:ascii="Castellar" w:hAnsi="Castellar"/>
        </w:rPr>
      </w:pPr>
      <w:r>
        <w:rPr>
          <w:rFonts w:ascii="Castellar" w:hAnsi="Castellar"/>
          <w:noProof/>
        </w:rPr>
        <w:drawing>
          <wp:inline distT="0" distB="0" distL="0" distR="0" wp14:anchorId="12B0CD78" wp14:editId="23C722AD">
            <wp:extent cx="5943600" cy="152400"/>
            <wp:effectExtent l="0" t="0" r="0" b="0"/>
            <wp:docPr id="1012058644" name="Picture 1" descr="BD14800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D14800_"/>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152400"/>
                    </a:xfrm>
                    <a:prstGeom prst="rect">
                      <a:avLst/>
                    </a:prstGeom>
                    <a:noFill/>
                    <a:ln>
                      <a:noFill/>
                    </a:ln>
                  </pic:spPr>
                </pic:pic>
              </a:graphicData>
            </a:graphic>
          </wp:inline>
        </w:drawing>
      </w:r>
    </w:p>
    <w:p w14:paraId="75A6D380" w14:textId="77777777" w:rsidR="0015016D" w:rsidRDefault="0015016D" w:rsidP="0015016D">
      <w:pPr>
        <w:rPr>
          <w:b/>
          <w:bCs/>
          <w:lang w:eastAsia="x-none"/>
        </w:rPr>
      </w:pPr>
      <w:r>
        <w:rPr>
          <w:b/>
          <w:bCs/>
          <w:lang w:eastAsia="x-none"/>
        </w:rPr>
        <w:t>Provisions are being made to support Council, Staff and Public participation, in this public meeting, via a telephone conference call option, or you may attend in person.</w:t>
      </w:r>
    </w:p>
    <w:p w14:paraId="1C0CD1D0" w14:textId="77777777" w:rsidR="0015016D" w:rsidRDefault="0015016D" w:rsidP="0015016D">
      <w:pPr>
        <w:rPr>
          <w:b/>
          <w:bCs/>
          <w:highlight w:val="yellow"/>
          <w:lang w:eastAsia="x-none"/>
        </w:rPr>
      </w:pPr>
    </w:p>
    <w:p w14:paraId="32D9C9CB" w14:textId="469821D8" w:rsidR="0015016D" w:rsidRDefault="0015016D" w:rsidP="0015016D">
      <w:pPr>
        <w:rPr>
          <w:b/>
          <w:bCs/>
          <w:u w:val="single"/>
          <w:lang w:eastAsia="x-none"/>
        </w:rPr>
      </w:pPr>
      <w:r>
        <w:rPr>
          <w:b/>
          <w:bCs/>
          <w:caps/>
          <w:highlight w:val="yellow"/>
          <w:u w:val="single"/>
          <w:lang w:eastAsia="x-none"/>
        </w:rPr>
        <w:t>To participate by phone,</w:t>
      </w:r>
      <w:r>
        <w:rPr>
          <w:b/>
          <w:bCs/>
          <w:highlight w:val="yellow"/>
          <w:u w:val="single"/>
          <w:lang w:eastAsia="x-none"/>
        </w:rPr>
        <w:t xml:space="preserve"> call in at approximately 5:55 p.m. to the conference call number </w:t>
      </w:r>
      <w:r w:rsidR="000D4F79">
        <w:rPr>
          <w:b/>
          <w:bCs/>
          <w:highlight w:val="yellow"/>
          <w:u w:val="single"/>
          <w:lang w:eastAsia="x-none"/>
        </w:rPr>
        <w:t>774-613-0985</w:t>
      </w:r>
      <w:r>
        <w:rPr>
          <w:b/>
          <w:bCs/>
          <w:highlight w:val="yellow"/>
          <w:u w:val="single"/>
          <w:lang w:eastAsia="x-none"/>
        </w:rPr>
        <w:t xml:space="preserve"> Enter the Pin number </w:t>
      </w:r>
      <w:r w:rsidR="000D4F79">
        <w:rPr>
          <w:b/>
          <w:bCs/>
          <w:highlight w:val="yellow"/>
          <w:u w:val="single"/>
          <w:lang w:eastAsia="x-none"/>
        </w:rPr>
        <w:t>599 652 163</w:t>
      </w:r>
      <w:r>
        <w:rPr>
          <w:b/>
          <w:bCs/>
          <w:highlight w:val="yellow"/>
          <w:u w:val="single"/>
          <w:lang w:eastAsia="x-none"/>
        </w:rPr>
        <w:t xml:space="preserve"> followed by the pound # sign</w:t>
      </w:r>
      <w:r>
        <w:rPr>
          <w:b/>
          <w:bCs/>
          <w:u w:val="single"/>
          <w:lang w:eastAsia="x-none"/>
        </w:rPr>
        <w:t>.</w:t>
      </w:r>
    </w:p>
    <w:p w14:paraId="681F312F" w14:textId="77777777" w:rsidR="0015016D" w:rsidRDefault="0015016D" w:rsidP="0015016D">
      <w:pPr>
        <w:rPr>
          <w:b/>
        </w:rPr>
      </w:pPr>
    </w:p>
    <w:p w14:paraId="0FAEBA02" w14:textId="77777777" w:rsidR="0015016D" w:rsidRDefault="0015016D" w:rsidP="0015016D">
      <w:pPr>
        <w:rPr>
          <w:b/>
        </w:rPr>
      </w:pPr>
      <w:r>
        <w:rPr>
          <w:b/>
        </w:rPr>
        <w:t>CALL TO ORDER &amp; PLEDGE OF ALLEGIANCE</w:t>
      </w:r>
    </w:p>
    <w:p w14:paraId="3D22A1B7" w14:textId="77777777" w:rsidR="0015016D" w:rsidRDefault="0015016D" w:rsidP="0015016D">
      <w:pPr>
        <w:rPr>
          <w:b/>
        </w:rPr>
      </w:pPr>
    </w:p>
    <w:p w14:paraId="74A2ABCA" w14:textId="77777777" w:rsidR="0015016D" w:rsidRDefault="0015016D" w:rsidP="0015016D">
      <w:pPr>
        <w:rPr>
          <w:b/>
        </w:rPr>
      </w:pPr>
      <w:r>
        <w:rPr>
          <w:b/>
        </w:rPr>
        <w:t>WELCOME – PLEASE TURN OFF CELL PHONES – THANK YOU</w:t>
      </w:r>
    </w:p>
    <w:p w14:paraId="1FA55B12" w14:textId="77777777" w:rsidR="0015016D" w:rsidRDefault="0015016D" w:rsidP="0015016D">
      <w:pPr>
        <w:rPr>
          <w:b/>
        </w:rPr>
      </w:pPr>
    </w:p>
    <w:p w14:paraId="25A39097" w14:textId="77777777" w:rsidR="0015016D" w:rsidRDefault="0015016D" w:rsidP="0015016D">
      <w:pPr>
        <w:rPr>
          <w:b/>
        </w:rPr>
      </w:pPr>
      <w:r>
        <w:rPr>
          <w:b/>
        </w:rPr>
        <w:t>ROLL CALL OF CITY COUNCIL MEMBERS</w:t>
      </w:r>
    </w:p>
    <w:p w14:paraId="0EEEBC89" w14:textId="77777777" w:rsidR="0015016D" w:rsidRDefault="0015016D" w:rsidP="0015016D">
      <w:pPr>
        <w:rPr>
          <w:b/>
        </w:rPr>
      </w:pPr>
    </w:p>
    <w:p w14:paraId="77C398C7" w14:textId="77777777" w:rsidR="0015016D" w:rsidRDefault="0015016D" w:rsidP="0015016D">
      <w:pPr>
        <w:autoSpaceDE w:val="0"/>
        <w:autoSpaceDN w:val="0"/>
        <w:adjustRightInd w:val="0"/>
        <w:rPr>
          <w:b/>
        </w:rPr>
      </w:pPr>
      <w:r>
        <w:rPr>
          <w:b/>
        </w:rPr>
        <w:t xml:space="preserve">CEREMONIES, ANNOUNCEMENTS, PRESENTATIONS </w:t>
      </w:r>
    </w:p>
    <w:p w14:paraId="25C8EF4C" w14:textId="77777777" w:rsidR="0015016D" w:rsidRPr="00A95825" w:rsidRDefault="0015016D" w:rsidP="0015016D">
      <w:pPr>
        <w:autoSpaceDE w:val="0"/>
        <w:autoSpaceDN w:val="0"/>
        <w:adjustRightInd w:val="0"/>
        <w:rPr>
          <w:bCs/>
          <w:i/>
          <w:iCs/>
        </w:rPr>
      </w:pPr>
    </w:p>
    <w:p w14:paraId="28910AC1" w14:textId="77777777" w:rsidR="0015016D" w:rsidRDefault="0015016D" w:rsidP="0015016D">
      <w:pPr>
        <w:autoSpaceDE w:val="0"/>
        <w:autoSpaceDN w:val="0"/>
        <w:adjustRightInd w:val="0"/>
        <w:rPr>
          <w:b/>
        </w:rPr>
      </w:pPr>
      <w:r>
        <w:rPr>
          <w:b/>
        </w:rPr>
        <w:t xml:space="preserve">AMENDMENTS TO THE AGENDA </w:t>
      </w:r>
    </w:p>
    <w:p w14:paraId="5F566747" w14:textId="77777777" w:rsidR="0015016D" w:rsidRDefault="0015016D" w:rsidP="0015016D">
      <w:pPr>
        <w:autoSpaceDE w:val="0"/>
        <w:autoSpaceDN w:val="0"/>
        <w:adjustRightInd w:val="0"/>
        <w:rPr>
          <w:b/>
        </w:rPr>
      </w:pPr>
    </w:p>
    <w:p w14:paraId="10C4EE7B" w14:textId="77777777" w:rsidR="0015016D" w:rsidRDefault="0015016D" w:rsidP="0015016D">
      <w:pPr>
        <w:rPr>
          <w:b/>
        </w:rPr>
      </w:pPr>
      <w:r>
        <w:rPr>
          <w:b/>
        </w:rPr>
        <w:t>DECLARATION OF CONFLICT</w:t>
      </w:r>
    </w:p>
    <w:p w14:paraId="6DFD966F" w14:textId="77777777" w:rsidR="0015016D" w:rsidRDefault="0015016D" w:rsidP="0015016D">
      <w:pPr>
        <w:rPr>
          <w:b/>
        </w:rPr>
      </w:pPr>
    </w:p>
    <w:p w14:paraId="3481118B" w14:textId="77777777" w:rsidR="0015016D" w:rsidRDefault="0015016D" w:rsidP="0015016D">
      <w:pPr>
        <w:autoSpaceDE w:val="0"/>
        <w:autoSpaceDN w:val="0"/>
        <w:adjustRightInd w:val="0"/>
        <w:rPr>
          <w:b/>
        </w:rPr>
      </w:pPr>
      <w:r>
        <w:rPr>
          <w:b/>
        </w:rPr>
        <w:t xml:space="preserve">1. CITIZEN ISSUES – PUBLIC INPUT </w:t>
      </w:r>
      <w:r>
        <w:t xml:space="preserve">–No person shall be permitted to speak from a location other than the public podium. This section of the agenda is reserved for citizens wishing to address the Council regarding a City-related issue. In order to ensure adequate public notice, Idaho Law provides that any item requiring Council action must be placed on the agenda of an upcoming Council meeting, except for emergency circumstances. Comments related to future public hearings should be held for that public hearing. Persons wishing to speak will have </w:t>
      </w:r>
      <w:r>
        <w:rPr>
          <w:b/>
        </w:rPr>
        <w:t>3</w:t>
      </w:r>
      <w:r>
        <w:t xml:space="preserve"> minutes. Comments regarding performance by city employees are inappropriate at this time and should be directed to the Mayor, either by subsequent appointment or after tonight’s meeting if time permitting.</w:t>
      </w:r>
      <w:r>
        <w:rPr>
          <w:rFonts w:ascii="Times-Roman" w:hAnsi="Times-Roman" w:cs="Times-Roman"/>
          <w:sz w:val="20"/>
          <w:szCs w:val="20"/>
        </w:rPr>
        <w:t xml:space="preserve"> </w:t>
      </w:r>
      <w:r>
        <w:t xml:space="preserve">Public participation at a Kimberly City Council meeting is limited to participation in the public comment portion of the meeting. </w:t>
      </w:r>
      <w:r>
        <w:rPr>
          <w:u w:val="single"/>
        </w:rPr>
        <w:t>The City Council does not take any action or make any decisions during public comment.</w:t>
      </w:r>
    </w:p>
    <w:p w14:paraId="568AC6A7" w14:textId="77777777" w:rsidR="0015016D" w:rsidRDefault="0015016D" w:rsidP="0015016D">
      <w:pPr>
        <w:autoSpaceDE w:val="0"/>
        <w:autoSpaceDN w:val="0"/>
        <w:adjustRightInd w:val="0"/>
        <w:rPr>
          <w:u w:val="single"/>
        </w:rPr>
      </w:pPr>
    </w:p>
    <w:p w14:paraId="24F3E79C" w14:textId="77777777" w:rsidR="0015016D" w:rsidRDefault="0015016D" w:rsidP="0015016D">
      <w:pPr>
        <w:autoSpaceDE w:val="0"/>
        <w:autoSpaceDN w:val="0"/>
        <w:adjustRightInd w:val="0"/>
      </w:pPr>
      <w:r>
        <w:rPr>
          <w:b/>
        </w:rPr>
        <w:t xml:space="preserve">2. PUBLIC HEARINGS RULES </w:t>
      </w:r>
      <w:r>
        <w:t>-</w:t>
      </w:r>
      <w:r>
        <w:rPr>
          <w:b/>
        </w:rPr>
        <w:t xml:space="preserve"> </w:t>
      </w:r>
      <w:r>
        <w:t xml:space="preserve">Items listed as public hearings allow citizen comment on the subject matter before the Council. Residents or visitors wishing to comment upon the item before the Council should follow the procedural steps. In order to testify, </w:t>
      </w:r>
      <w:r>
        <w:rPr>
          <w:u w:val="single"/>
        </w:rPr>
        <w:t>individuals must sign up in advance</w:t>
      </w:r>
      <w:r>
        <w:t xml:space="preserve">, providing sufficient information to allow the Clerk to properly record their testimony in the official record of the City Council. Hearing procedures call for presentation by the applicant, submission of information from City staff, and is followed by public testimony. The rules for testifying include the following: applicant will have 15 minutes to present their project; testimony by the public will be limited to 3 minutes per person. Testimony at public hearings on </w:t>
      </w:r>
      <w:r>
        <w:lastRenderedPageBreak/>
        <w:t>applications brought forth from the Planning &amp; Zoning Commission can be used to reaffirm previous testimony.</w:t>
      </w:r>
    </w:p>
    <w:p w14:paraId="3C091793" w14:textId="77777777" w:rsidR="0015016D" w:rsidRDefault="0015016D" w:rsidP="0015016D">
      <w:pPr>
        <w:autoSpaceDE w:val="0"/>
        <w:autoSpaceDN w:val="0"/>
        <w:adjustRightInd w:val="0"/>
        <w:spacing w:after="240"/>
      </w:pPr>
    </w:p>
    <w:p w14:paraId="43DA3C51" w14:textId="77777777" w:rsidR="0015016D" w:rsidRDefault="0015016D" w:rsidP="0015016D">
      <w:pPr>
        <w:autoSpaceDE w:val="0"/>
        <w:autoSpaceDN w:val="0"/>
        <w:adjustRightInd w:val="0"/>
        <w:spacing w:after="240"/>
        <w:rPr>
          <w:b/>
          <w:bCs/>
        </w:rPr>
      </w:pPr>
      <w:r>
        <w:rPr>
          <w:b/>
          <w:bCs/>
        </w:rPr>
        <w:t>PUBLIC HEARINGS:</w:t>
      </w:r>
    </w:p>
    <w:p w14:paraId="45C43128" w14:textId="600D0E05" w:rsidR="005B29D3" w:rsidRPr="005B29D3" w:rsidRDefault="0015016D" w:rsidP="00D007E3">
      <w:pPr>
        <w:pStyle w:val="ListParagraph"/>
        <w:numPr>
          <w:ilvl w:val="0"/>
          <w:numId w:val="4"/>
        </w:numPr>
        <w:autoSpaceDE w:val="0"/>
        <w:autoSpaceDN w:val="0"/>
        <w:adjustRightInd w:val="0"/>
        <w:spacing w:before="282" w:after="240" w:line="275" w:lineRule="exact"/>
        <w:jc w:val="both"/>
        <w:textAlignment w:val="baseline"/>
        <w:rPr>
          <w:color w:val="000000"/>
          <w:szCs w:val="22"/>
        </w:rPr>
      </w:pPr>
      <w:r w:rsidRPr="005B29D3">
        <w:rPr>
          <w:b/>
        </w:rPr>
        <w:t>DISCUSSION</w:t>
      </w:r>
      <w:r w:rsidR="00D007E3">
        <w:rPr>
          <w:b/>
        </w:rPr>
        <w:t xml:space="preserve"> ACTION</w:t>
      </w:r>
      <w:r w:rsidRPr="005B29D3">
        <w:rPr>
          <w:b/>
        </w:rPr>
        <w:t xml:space="preserve"> </w:t>
      </w:r>
      <w:r w:rsidR="005B29D3">
        <w:rPr>
          <w:b/>
        </w:rPr>
        <w:t xml:space="preserve"> </w:t>
      </w:r>
      <w:r w:rsidRPr="005B29D3">
        <w:rPr>
          <w:b/>
        </w:rPr>
        <w:t xml:space="preserve">– </w:t>
      </w:r>
      <w:r w:rsidR="005B29D3" w:rsidRPr="005B29D3">
        <w:rPr>
          <w:color w:val="000000"/>
          <w:szCs w:val="22"/>
        </w:rPr>
        <w:t>ORDINANCE NO. 686 REPEALING ORDINANCE NO. 685 IN ITS ENTIRETY AND ADOPTING ORDINANCE NO. 686, THE ANNUAL APPROPRIATION ORDINANCE OF THE CITY OF KIMBERLY, IDAHO, LEVYING AD VALOREM TAXES FOR THE CITY FISCAL YEAR BEGINNING ON THE 1ST DAY OF OCTOBER, 2025, AND ENDING ON THE 30TH DAY OF SEPTEMBER, 2026, UPON ALL TAXABLE PROPERTY IN THE CITY OF KIMBERLY, IDAHO, TO PROVIDE REVENUE TO PAY THE CITY GENERAL CURRENT EXPENSES AND PROVIDING THAT THE CITY CLERK SHALL FILE A CERTIFIED COPY OF THIS ORDINANCE AND STATE TAX COMMISSION FORM L-2 WITH THE COUNTY COMMISSIONERS AND AUDITOR OF TWIN FALLS COUNTY, IDAHO AND FILE A COPY OF THIS ORDINANCE WITH THE SECRETARY OF STATE.</w:t>
      </w:r>
    </w:p>
    <w:p w14:paraId="7C93D9B2" w14:textId="201C33DE" w:rsidR="00D007E3" w:rsidRDefault="005B29D3" w:rsidP="00D007E3">
      <w:pPr>
        <w:spacing w:before="282" w:line="275" w:lineRule="exact"/>
        <w:ind w:left="720"/>
        <w:jc w:val="both"/>
        <w:textAlignment w:val="baseline"/>
        <w:rPr>
          <w:color w:val="000000"/>
          <w:szCs w:val="22"/>
        </w:rPr>
      </w:pPr>
      <w:r>
        <w:rPr>
          <w:color w:val="000000"/>
          <w:szCs w:val="22"/>
        </w:rPr>
        <w:t xml:space="preserve">Council this repeal and new public hearing is to clarify the </w:t>
      </w:r>
      <w:r w:rsidR="006E344B">
        <w:rPr>
          <w:color w:val="000000"/>
          <w:szCs w:val="22"/>
        </w:rPr>
        <w:t>library</w:t>
      </w:r>
      <w:r>
        <w:rPr>
          <w:color w:val="000000"/>
          <w:szCs w:val="22"/>
        </w:rPr>
        <w:t xml:space="preserve"> budget which has in the past been documented on the tentative budget</w:t>
      </w:r>
      <w:r w:rsidR="00D007E3">
        <w:rPr>
          <w:color w:val="000000"/>
          <w:szCs w:val="22"/>
        </w:rPr>
        <w:t>,</w:t>
      </w:r>
      <w:r>
        <w:rPr>
          <w:color w:val="000000"/>
          <w:szCs w:val="22"/>
        </w:rPr>
        <w:t xml:space="preserve"> in the enterprise expenditures and revenue </w:t>
      </w:r>
      <w:r w:rsidR="006E344B">
        <w:rPr>
          <w:color w:val="000000"/>
          <w:szCs w:val="22"/>
        </w:rPr>
        <w:t>columns</w:t>
      </w:r>
      <w:r>
        <w:rPr>
          <w:color w:val="000000"/>
          <w:szCs w:val="22"/>
        </w:rPr>
        <w:t xml:space="preserve">.  Request for clarification is per State Tax Commission – Controllers Dept.  </w:t>
      </w:r>
      <w:r w:rsidR="00D007E3" w:rsidRPr="00D007E3">
        <w:rPr>
          <w:i/>
          <w:iCs/>
          <w:color w:val="000000"/>
          <w:szCs w:val="22"/>
        </w:rPr>
        <w:t xml:space="preserve">Craig – Carrie </w:t>
      </w:r>
      <w:r w:rsidR="00D007E3">
        <w:rPr>
          <w:color w:val="000000"/>
          <w:szCs w:val="22"/>
        </w:rPr>
        <w:t xml:space="preserve">– </w:t>
      </w:r>
    </w:p>
    <w:p w14:paraId="33D6AEFA" w14:textId="6E8B5697" w:rsidR="005B29D3" w:rsidRPr="001E036D" w:rsidRDefault="005B29D3" w:rsidP="00D007E3">
      <w:pPr>
        <w:spacing w:before="282" w:after="240" w:line="275" w:lineRule="exact"/>
        <w:ind w:left="720"/>
        <w:jc w:val="both"/>
        <w:textAlignment w:val="baseline"/>
        <w:rPr>
          <w:bCs/>
          <w:i/>
          <w:iCs/>
        </w:rPr>
      </w:pPr>
      <w:r w:rsidRPr="00D007E3">
        <w:rPr>
          <w:b/>
          <w:bCs/>
          <w:i/>
          <w:iCs/>
          <w:color w:val="000000"/>
          <w:szCs w:val="22"/>
        </w:rPr>
        <w:t xml:space="preserve">Council action per adoption of Ord. No. 686. </w:t>
      </w:r>
    </w:p>
    <w:p w14:paraId="3AE72904" w14:textId="77777777" w:rsidR="0015016D" w:rsidRDefault="0015016D" w:rsidP="0015016D">
      <w:pPr>
        <w:spacing w:after="240"/>
        <w:jc w:val="both"/>
        <w:rPr>
          <w:bCs/>
          <w:i/>
          <w:iCs/>
          <w:highlight w:val="yellow"/>
        </w:rPr>
      </w:pPr>
      <w:r>
        <w:rPr>
          <w:b/>
          <w:caps/>
        </w:rPr>
        <w:t>3. New Business:</w:t>
      </w:r>
      <w:r>
        <w:rPr>
          <w:bCs/>
        </w:rPr>
        <w:t xml:space="preserve"> </w:t>
      </w:r>
    </w:p>
    <w:p w14:paraId="1936574C" w14:textId="77777777" w:rsidR="00996BD9" w:rsidRPr="00C06793" w:rsidRDefault="00996BD9" w:rsidP="00996BD9">
      <w:pPr>
        <w:pStyle w:val="BodyText"/>
        <w:numPr>
          <w:ilvl w:val="0"/>
          <w:numId w:val="1"/>
        </w:numPr>
        <w:tabs>
          <w:tab w:val="clear" w:pos="0"/>
          <w:tab w:val="left" w:pos="-720"/>
        </w:tabs>
        <w:adjustRightInd w:val="0"/>
        <w:spacing w:after="240"/>
        <w:jc w:val="both"/>
      </w:pPr>
      <w:r w:rsidRPr="00C06793">
        <w:rPr>
          <w:b/>
        </w:rPr>
        <w:t>DISCUSSION</w:t>
      </w:r>
      <w:r w:rsidRPr="00C06793">
        <w:rPr>
          <w:b/>
          <w:lang w:val="en-US"/>
        </w:rPr>
        <w:t xml:space="preserve"> </w:t>
      </w:r>
      <w:r w:rsidRPr="00C06793">
        <w:rPr>
          <w:b/>
        </w:rPr>
        <w:t xml:space="preserve">ACTION  </w:t>
      </w:r>
      <w:r w:rsidRPr="00C06793">
        <w:rPr>
          <w:b/>
          <w:lang w:val="en-US"/>
        </w:rPr>
        <w:t xml:space="preserve">ITEM </w:t>
      </w:r>
      <w:r w:rsidRPr="00C06793">
        <w:rPr>
          <w:bCs/>
          <w:lang w:val="en-US"/>
        </w:rPr>
        <w:t>–</w:t>
      </w:r>
      <w:r w:rsidRPr="00C06793">
        <w:rPr>
          <w:bCs/>
        </w:rPr>
        <w:t xml:space="preserve"> </w:t>
      </w:r>
      <w:r w:rsidRPr="00C06793">
        <w:rPr>
          <w:bCs/>
          <w:lang w:val="en-US"/>
        </w:rPr>
        <w:t>Mayor to recommend and Council to appoint Library Trustee, for a 5-year term beginning October 1, 2025 and ending September 30, 2030.         ~</w:t>
      </w:r>
      <w:r w:rsidRPr="00C06793">
        <w:rPr>
          <w:bCs/>
          <w:i/>
          <w:iCs/>
          <w:lang w:val="en-US"/>
        </w:rPr>
        <w:t>Mayor Davidson</w:t>
      </w:r>
    </w:p>
    <w:p w14:paraId="682AC4F8" w14:textId="18EC6D5E" w:rsidR="00996BD9" w:rsidRPr="001A3014" w:rsidRDefault="00996BD9" w:rsidP="0015016D">
      <w:pPr>
        <w:pStyle w:val="BodyText"/>
        <w:numPr>
          <w:ilvl w:val="0"/>
          <w:numId w:val="1"/>
        </w:numPr>
        <w:tabs>
          <w:tab w:val="clear" w:pos="0"/>
          <w:tab w:val="left" w:pos="-720"/>
        </w:tabs>
        <w:adjustRightInd w:val="0"/>
        <w:spacing w:after="240" w:line="252" w:lineRule="auto"/>
        <w:ind w:right="540"/>
        <w:jc w:val="both"/>
        <w:rPr>
          <w:b/>
        </w:rPr>
      </w:pPr>
      <w:r w:rsidRPr="001A3014">
        <w:rPr>
          <w:b/>
        </w:rPr>
        <w:t>DISCUSSION</w:t>
      </w:r>
      <w:r w:rsidRPr="001A3014">
        <w:rPr>
          <w:b/>
          <w:lang w:val="en-US"/>
        </w:rPr>
        <w:t xml:space="preserve"> </w:t>
      </w:r>
      <w:r w:rsidRPr="001A3014">
        <w:rPr>
          <w:b/>
        </w:rPr>
        <w:t xml:space="preserve">ACTION  </w:t>
      </w:r>
      <w:r w:rsidRPr="001A3014">
        <w:rPr>
          <w:b/>
          <w:lang w:val="en-US"/>
        </w:rPr>
        <w:t xml:space="preserve">ITEM </w:t>
      </w:r>
      <w:r w:rsidRPr="001A3014">
        <w:rPr>
          <w:bCs/>
          <w:lang w:val="en-US"/>
        </w:rPr>
        <w:t>– America 2</w:t>
      </w:r>
      <w:r w:rsidR="001A3014" w:rsidRPr="001A3014">
        <w:rPr>
          <w:bCs/>
          <w:lang w:val="en-US"/>
        </w:rPr>
        <w:t>50 Celebration.</w:t>
      </w:r>
      <w:r w:rsidR="00110985">
        <w:rPr>
          <w:bCs/>
          <w:lang w:val="en-US"/>
        </w:rPr>
        <w:t xml:space="preserve"> ~</w:t>
      </w:r>
      <w:r w:rsidR="00110985">
        <w:rPr>
          <w:bCs/>
          <w:i/>
          <w:iCs/>
          <w:lang w:val="en-US"/>
        </w:rPr>
        <w:t xml:space="preserve"> Craig Eckles</w:t>
      </w:r>
      <w:r w:rsidR="00D007E3">
        <w:rPr>
          <w:bCs/>
          <w:i/>
          <w:iCs/>
          <w:lang w:val="en-US"/>
        </w:rPr>
        <w:t>-Council</w:t>
      </w:r>
    </w:p>
    <w:p w14:paraId="637C5E1A" w14:textId="0EFB7549" w:rsidR="006E344B" w:rsidRPr="002240C8" w:rsidRDefault="00996BD9" w:rsidP="006E344B">
      <w:pPr>
        <w:pStyle w:val="BodyText"/>
        <w:numPr>
          <w:ilvl w:val="0"/>
          <w:numId w:val="1"/>
        </w:numPr>
        <w:tabs>
          <w:tab w:val="clear" w:pos="0"/>
          <w:tab w:val="left" w:pos="-720"/>
        </w:tabs>
        <w:adjustRightInd w:val="0"/>
        <w:spacing w:after="240" w:line="252" w:lineRule="auto"/>
        <w:ind w:right="540"/>
        <w:jc w:val="both"/>
        <w:rPr>
          <w:highlight w:val="yellow"/>
        </w:rPr>
      </w:pPr>
      <w:r w:rsidRPr="002240C8">
        <w:rPr>
          <w:b/>
          <w:highlight w:val="yellow"/>
        </w:rPr>
        <w:t>DISCUSSION</w:t>
      </w:r>
      <w:r w:rsidRPr="002240C8">
        <w:rPr>
          <w:b/>
          <w:highlight w:val="yellow"/>
          <w:lang w:val="en-US"/>
        </w:rPr>
        <w:t xml:space="preserve"> </w:t>
      </w:r>
      <w:r w:rsidRPr="002240C8">
        <w:rPr>
          <w:b/>
          <w:highlight w:val="yellow"/>
        </w:rPr>
        <w:t xml:space="preserve">ACTION  </w:t>
      </w:r>
      <w:r w:rsidRPr="002240C8">
        <w:rPr>
          <w:b/>
          <w:highlight w:val="yellow"/>
          <w:lang w:val="en-US"/>
        </w:rPr>
        <w:t xml:space="preserve">ITEM </w:t>
      </w:r>
      <w:r w:rsidRPr="002240C8">
        <w:rPr>
          <w:bCs/>
          <w:highlight w:val="yellow"/>
          <w:lang w:val="en-US"/>
        </w:rPr>
        <w:t>–</w:t>
      </w:r>
      <w:r w:rsidR="006E344B" w:rsidRPr="002240C8">
        <w:rPr>
          <w:bCs/>
          <w:highlight w:val="yellow"/>
          <w:lang w:val="en-US"/>
        </w:rPr>
        <w:t xml:space="preserve"> </w:t>
      </w:r>
      <w:bookmarkStart w:id="0" w:name="_Hlk209196841"/>
      <w:r w:rsidR="006E344B" w:rsidRPr="002240C8">
        <w:rPr>
          <w:bCs/>
          <w:highlight w:val="yellow"/>
          <w:lang w:val="en-US"/>
        </w:rPr>
        <w:t>RESOLUTION NO. 390 - A</w:t>
      </w:r>
      <w:r w:rsidR="006E344B" w:rsidRPr="002240C8">
        <w:rPr>
          <w:highlight w:val="yellow"/>
        </w:rPr>
        <w:t xml:space="preserve"> RESOLUTION OF THE CITY COUNCIL OF KIMBERLY, IDAHO, AUTHORIZING THE CURRENT SOLID WASTE COLLECTION AND DISPOSAL </w:t>
      </w:r>
      <w:r w:rsidR="005A62A6" w:rsidRPr="002240C8">
        <w:rPr>
          <w:highlight w:val="yellow"/>
        </w:rPr>
        <w:t xml:space="preserve">SERVICE PROVIDER </w:t>
      </w:r>
      <w:r w:rsidR="006E344B" w:rsidRPr="002240C8">
        <w:rPr>
          <w:highlight w:val="yellow"/>
        </w:rPr>
        <w:t xml:space="preserve">WITH REPUBLIC SERVICES INC, </w:t>
      </w:r>
      <w:r w:rsidR="009322A2" w:rsidRPr="002240C8">
        <w:rPr>
          <w:highlight w:val="yellow"/>
        </w:rPr>
        <w:t xml:space="preserve">TO PROVIDE SERVICES </w:t>
      </w:r>
      <w:r w:rsidR="006E344B" w:rsidRPr="002240C8">
        <w:rPr>
          <w:highlight w:val="yellow"/>
        </w:rPr>
        <w:t xml:space="preserve">FOR A PERIOD OF (1) </w:t>
      </w:r>
      <w:r w:rsidR="00102562" w:rsidRPr="002240C8">
        <w:rPr>
          <w:highlight w:val="yellow"/>
        </w:rPr>
        <w:t xml:space="preserve">ONE YEAR, 10-01-2025 -09-30-2026, </w:t>
      </w:r>
      <w:r w:rsidR="006E344B" w:rsidRPr="002240C8">
        <w:rPr>
          <w:highlight w:val="yellow"/>
        </w:rPr>
        <w:t xml:space="preserve">WITH EXTENSIONS UP TO (4) YEARS PER COUNCIL APPROVAL. </w:t>
      </w:r>
      <w:bookmarkEnd w:id="0"/>
      <w:r w:rsidR="006E344B" w:rsidRPr="002240C8">
        <w:rPr>
          <w:highlight w:val="yellow"/>
        </w:rPr>
        <w:t xml:space="preserve"> </w:t>
      </w:r>
      <w:r w:rsidR="006E344B" w:rsidRPr="002240C8">
        <w:rPr>
          <w:i/>
          <w:iCs/>
          <w:highlight w:val="yellow"/>
        </w:rPr>
        <w:t xml:space="preserve">Craig – Carrie  </w:t>
      </w:r>
    </w:p>
    <w:p w14:paraId="3D52024B" w14:textId="33326F82" w:rsidR="006E344B" w:rsidRDefault="006E344B" w:rsidP="006E344B">
      <w:pPr>
        <w:pStyle w:val="BodyText"/>
        <w:tabs>
          <w:tab w:val="clear" w:pos="0"/>
          <w:tab w:val="left" w:pos="-720"/>
        </w:tabs>
        <w:adjustRightInd w:val="0"/>
        <w:spacing w:after="240" w:line="252" w:lineRule="auto"/>
        <w:ind w:left="720" w:right="540"/>
        <w:jc w:val="both"/>
        <w:rPr>
          <w:b/>
          <w:i/>
          <w:iCs/>
        </w:rPr>
      </w:pPr>
      <w:r w:rsidRPr="006E344B">
        <w:rPr>
          <w:b/>
          <w:i/>
          <w:iCs/>
        </w:rPr>
        <w:t>Council action per adoption of Resolution No. 390</w:t>
      </w:r>
    </w:p>
    <w:p w14:paraId="0D08773D" w14:textId="143AFB29" w:rsidR="002240C8" w:rsidRPr="002240C8" w:rsidRDefault="002240C8" w:rsidP="002240C8">
      <w:pPr>
        <w:pStyle w:val="BodyText"/>
        <w:tabs>
          <w:tab w:val="clear" w:pos="0"/>
          <w:tab w:val="left" w:pos="-720"/>
        </w:tabs>
        <w:adjustRightInd w:val="0"/>
        <w:spacing w:after="240" w:line="252" w:lineRule="auto"/>
        <w:ind w:left="720" w:right="540" w:hanging="360"/>
        <w:jc w:val="both"/>
        <w:rPr>
          <w:bCs/>
          <w:i/>
          <w:iCs/>
          <w:lang w:val="en-US"/>
        </w:rPr>
      </w:pPr>
      <w:r w:rsidRPr="002240C8">
        <w:rPr>
          <w:b/>
          <w:highlight w:val="yellow"/>
        </w:rPr>
        <w:t>D.</w:t>
      </w:r>
      <w:r w:rsidRPr="002240C8">
        <w:rPr>
          <w:b/>
          <w:i/>
          <w:iCs/>
          <w:highlight w:val="yellow"/>
        </w:rPr>
        <w:t xml:space="preserve">  </w:t>
      </w:r>
      <w:r w:rsidRPr="002240C8">
        <w:rPr>
          <w:b/>
          <w:highlight w:val="yellow"/>
        </w:rPr>
        <w:t xml:space="preserve">DISCUSSION ACTION ITEM – </w:t>
      </w:r>
      <w:r w:rsidRPr="002240C8">
        <w:rPr>
          <w:bCs/>
          <w:highlight w:val="yellow"/>
        </w:rPr>
        <w:t xml:space="preserve">Council to appoint MVMPO board member prior to MVMPO board meeting of October 8, 2025 for outgoing Council members.  </w:t>
      </w:r>
      <w:r w:rsidRPr="002240C8">
        <w:rPr>
          <w:bCs/>
          <w:i/>
          <w:iCs/>
          <w:highlight w:val="yellow"/>
        </w:rPr>
        <w:t>Craig - Council action required</w:t>
      </w:r>
    </w:p>
    <w:p w14:paraId="4C600A74" w14:textId="040A60D2" w:rsidR="0015016D" w:rsidRPr="00D007E3" w:rsidRDefault="00723C83" w:rsidP="00723C83">
      <w:pPr>
        <w:pStyle w:val="BodyText"/>
        <w:tabs>
          <w:tab w:val="clear" w:pos="0"/>
          <w:tab w:val="left" w:pos="-720"/>
        </w:tabs>
        <w:adjustRightInd w:val="0"/>
        <w:spacing w:after="240" w:line="252" w:lineRule="auto"/>
        <w:ind w:right="540"/>
        <w:jc w:val="both"/>
        <w:rPr>
          <w:b/>
        </w:rPr>
      </w:pPr>
      <w:r>
        <w:rPr>
          <w:b/>
        </w:rPr>
        <w:lastRenderedPageBreak/>
        <w:t xml:space="preserve">4. </w:t>
      </w:r>
      <w:r w:rsidR="0015016D" w:rsidRPr="00D007E3">
        <w:rPr>
          <w:b/>
        </w:rPr>
        <w:t>UNFINISHED BUSINESS:</w:t>
      </w:r>
      <w:bookmarkStart w:id="1" w:name="_Hlk17378364"/>
      <w:bookmarkStart w:id="2" w:name="_Hlk519669333"/>
    </w:p>
    <w:p w14:paraId="1B7DED91" w14:textId="4A481874" w:rsidR="0015016D" w:rsidRDefault="0015016D" w:rsidP="0015016D">
      <w:pPr>
        <w:autoSpaceDE w:val="0"/>
        <w:autoSpaceDN w:val="0"/>
        <w:adjustRightInd w:val="0"/>
        <w:spacing w:line="252" w:lineRule="auto"/>
        <w:ind w:right="540"/>
        <w:jc w:val="both"/>
        <w:rPr>
          <w:bCs/>
          <w:i/>
          <w:iCs/>
        </w:rPr>
      </w:pPr>
      <w:r>
        <w:rPr>
          <w:b/>
        </w:rPr>
        <w:t xml:space="preserve">      </w:t>
      </w:r>
      <w:r w:rsidR="00723C83">
        <w:rPr>
          <w:b/>
        </w:rPr>
        <w:t xml:space="preserve"> </w:t>
      </w:r>
      <w:r>
        <w:rPr>
          <w:b/>
        </w:rPr>
        <w:t>A.  DISCUSSION-</w:t>
      </w:r>
      <w:bookmarkEnd w:id="1"/>
      <w:bookmarkEnd w:id="2"/>
      <w:r>
        <w:rPr>
          <w:b/>
        </w:rPr>
        <w:t xml:space="preserve"> ACTION</w:t>
      </w:r>
    </w:p>
    <w:p w14:paraId="490F9CF5" w14:textId="77777777" w:rsidR="0015016D" w:rsidRDefault="0015016D" w:rsidP="0015016D">
      <w:pPr>
        <w:autoSpaceDE w:val="0"/>
        <w:autoSpaceDN w:val="0"/>
        <w:adjustRightInd w:val="0"/>
        <w:spacing w:line="252" w:lineRule="auto"/>
        <w:ind w:right="540"/>
        <w:jc w:val="both"/>
        <w:rPr>
          <w:bCs/>
        </w:rPr>
      </w:pPr>
    </w:p>
    <w:p w14:paraId="77052F34" w14:textId="77777777" w:rsidR="0015016D" w:rsidRDefault="0015016D" w:rsidP="0015016D">
      <w:pPr>
        <w:rPr>
          <w:i/>
          <w:iCs/>
        </w:rPr>
      </w:pPr>
      <w:r>
        <w:rPr>
          <w:b/>
        </w:rPr>
        <w:t xml:space="preserve">5. CONSENT CALENDAR- Discussion - Action </w:t>
      </w:r>
      <w:r>
        <w:t>-The consent calendar includes items which require formal Council action, but which are typically routine or not of great controversy. Individual Council members may ask that any specific item be removed from the consent calendar in order that it is discussed in greater detail. Explanatory information is included in the Council agenda packet regarding these items and any contingencies are part of the approval.</w:t>
      </w:r>
      <w:r>
        <w:rPr>
          <w:i/>
          <w:iCs/>
        </w:rPr>
        <w:t xml:space="preserve"> </w:t>
      </w:r>
    </w:p>
    <w:p w14:paraId="1CF0D3AE" w14:textId="77777777" w:rsidR="0015016D" w:rsidRDefault="0015016D" w:rsidP="0015016D">
      <w:pPr>
        <w:rPr>
          <w:b/>
        </w:rPr>
      </w:pPr>
    </w:p>
    <w:p w14:paraId="5DF5825E" w14:textId="17BC4C07" w:rsidR="0015016D" w:rsidRPr="00325DA1" w:rsidRDefault="0015016D" w:rsidP="0015016D">
      <w:pPr>
        <w:numPr>
          <w:ilvl w:val="0"/>
          <w:numId w:val="2"/>
        </w:numPr>
        <w:rPr>
          <w:b/>
        </w:rPr>
      </w:pPr>
      <w:r w:rsidRPr="00325DA1">
        <w:rPr>
          <w:b/>
        </w:rPr>
        <w:t xml:space="preserve">Approve Minutes for </w:t>
      </w:r>
      <w:r w:rsidR="00325DA1" w:rsidRPr="00325DA1">
        <w:rPr>
          <w:b/>
        </w:rPr>
        <w:t>September 9, 2025</w:t>
      </w:r>
    </w:p>
    <w:p w14:paraId="2E9726EB" w14:textId="0A3A7D27" w:rsidR="0015016D" w:rsidRPr="00325DA1" w:rsidRDefault="0015016D" w:rsidP="0015016D">
      <w:pPr>
        <w:numPr>
          <w:ilvl w:val="0"/>
          <w:numId w:val="2"/>
        </w:numPr>
        <w:rPr>
          <w:b/>
        </w:rPr>
      </w:pPr>
      <w:r w:rsidRPr="00325DA1">
        <w:rPr>
          <w:b/>
        </w:rPr>
        <w:t xml:space="preserve">Accounts Payable for </w:t>
      </w:r>
      <w:r w:rsidR="00325DA1" w:rsidRPr="00325DA1">
        <w:rPr>
          <w:b/>
        </w:rPr>
        <w:t>September 10, 2025 – September 23, 2025</w:t>
      </w:r>
    </w:p>
    <w:p w14:paraId="77BCC5E2" w14:textId="77777777" w:rsidR="0015016D" w:rsidRPr="00325DA1" w:rsidRDefault="0015016D" w:rsidP="0015016D">
      <w:pPr>
        <w:ind w:left="36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60"/>
        <w:gridCol w:w="6990"/>
      </w:tblGrid>
      <w:tr w:rsidR="0015016D" w:rsidRPr="00325DA1" w14:paraId="61FFE31E" w14:textId="77777777" w:rsidTr="001C1A49">
        <w:tc>
          <w:tcPr>
            <w:tcW w:w="2538" w:type="dxa"/>
            <w:tcBorders>
              <w:top w:val="single" w:sz="4" w:space="0" w:color="auto"/>
              <w:left w:val="single" w:sz="4" w:space="0" w:color="auto"/>
              <w:bottom w:val="single" w:sz="4" w:space="0" w:color="auto"/>
              <w:right w:val="single" w:sz="4" w:space="0" w:color="auto"/>
            </w:tcBorders>
            <w:hideMark/>
          </w:tcPr>
          <w:p w14:paraId="20005801" w14:textId="77777777" w:rsidR="0015016D" w:rsidRPr="00325DA1" w:rsidRDefault="0015016D" w:rsidP="001C1A49">
            <w:pPr>
              <w:spacing w:line="252" w:lineRule="auto"/>
              <w:rPr>
                <w:kern w:val="2"/>
                <w14:ligatures w14:val="standardContextual"/>
              </w:rPr>
            </w:pPr>
            <w:r w:rsidRPr="00325DA1">
              <w:rPr>
                <w:kern w:val="2"/>
                <w14:ligatures w14:val="standardContextual"/>
              </w:rPr>
              <w:t>General Fund</w:t>
            </w:r>
          </w:p>
        </w:tc>
        <w:tc>
          <w:tcPr>
            <w:tcW w:w="7758" w:type="dxa"/>
            <w:tcBorders>
              <w:top w:val="single" w:sz="4" w:space="0" w:color="auto"/>
              <w:left w:val="single" w:sz="4" w:space="0" w:color="auto"/>
              <w:bottom w:val="single" w:sz="4" w:space="0" w:color="auto"/>
              <w:right w:val="single" w:sz="4" w:space="0" w:color="auto"/>
            </w:tcBorders>
            <w:hideMark/>
          </w:tcPr>
          <w:p w14:paraId="483CDD3A" w14:textId="6BF5CAE7" w:rsidR="0015016D" w:rsidRPr="00325DA1" w:rsidRDefault="0015016D" w:rsidP="001C1A49">
            <w:pPr>
              <w:spacing w:line="252" w:lineRule="auto"/>
              <w:rPr>
                <w:kern w:val="2"/>
                <w14:ligatures w14:val="standardContextual"/>
              </w:rPr>
            </w:pPr>
            <w:r w:rsidRPr="00325DA1">
              <w:rPr>
                <w:kern w:val="2"/>
                <w14:ligatures w14:val="standardContextual"/>
              </w:rPr>
              <w:t xml:space="preserve"> $  </w:t>
            </w:r>
            <w:r w:rsidR="00325DA1" w:rsidRPr="00325DA1">
              <w:rPr>
                <w:kern w:val="2"/>
                <w14:ligatures w14:val="standardContextual"/>
              </w:rPr>
              <w:t>52,883.50</w:t>
            </w:r>
          </w:p>
        </w:tc>
      </w:tr>
      <w:tr w:rsidR="0015016D" w:rsidRPr="00325DA1" w14:paraId="50490050" w14:textId="77777777" w:rsidTr="001C1A49">
        <w:tc>
          <w:tcPr>
            <w:tcW w:w="2538" w:type="dxa"/>
            <w:tcBorders>
              <w:top w:val="single" w:sz="4" w:space="0" w:color="auto"/>
              <w:left w:val="single" w:sz="4" w:space="0" w:color="auto"/>
              <w:bottom w:val="single" w:sz="4" w:space="0" w:color="auto"/>
              <w:right w:val="single" w:sz="4" w:space="0" w:color="auto"/>
            </w:tcBorders>
            <w:hideMark/>
          </w:tcPr>
          <w:p w14:paraId="30B8E911" w14:textId="77777777" w:rsidR="0015016D" w:rsidRPr="00325DA1" w:rsidRDefault="0015016D" w:rsidP="001C1A49">
            <w:pPr>
              <w:spacing w:line="252" w:lineRule="auto"/>
              <w:rPr>
                <w:kern w:val="2"/>
                <w14:ligatures w14:val="standardContextual"/>
              </w:rPr>
            </w:pPr>
            <w:r w:rsidRPr="00325DA1">
              <w:rPr>
                <w:kern w:val="2"/>
                <w14:ligatures w14:val="standardContextual"/>
              </w:rPr>
              <w:t>Water Fund</w:t>
            </w:r>
          </w:p>
        </w:tc>
        <w:tc>
          <w:tcPr>
            <w:tcW w:w="7758" w:type="dxa"/>
            <w:tcBorders>
              <w:top w:val="single" w:sz="4" w:space="0" w:color="auto"/>
              <w:left w:val="single" w:sz="4" w:space="0" w:color="auto"/>
              <w:bottom w:val="single" w:sz="4" w:space="0" w:color="auto"/>
              <w:right w:val="single" w:sz="4" w:space="0" w:color="auto"/>
            </w:tcBorders>
            <w:hideMark/>
          </w:tcPr>
          <w:p w14:paraId="40D1EB9F" w14:textId="68F3EBDB" w:rsidR="0015016D" w:rsidRPr="00325DA1" w:rsidRDefault="0015016D" w:rsidP="001C1A49">
            <w:pPr>
              <w:spacing w:line="252" w:lineRule="auto"/>
              <w:rPr>
                <w:kern w:val="2"/>
                <w14:ligatures w14:val="standardContextual"/>
              </w:rPr>
            </w:pPr>
            <w:r w:rsidRPr="00325DA1">
              <w:rPr>
                <w:kern w:val="2"/>
                <w14:ligatures w14:val="standardContextual"/>
              </w:rPr>
              <w:t xml:space="preserve"> $  </w:t>
            </w:r>
            <w:r w:rsidR="00325DA1" w:rsidRPr="00325DA1">
              <w:rPr>
                <w:kern w:val="2"/>
                <w14:ligatures w14:val="standardContextual"/>
              </w:rPr>
              <w:t>33,413.5</w:t>
            </w:r>
            <w:r w:rsidR="00842103">
              <w:rPr>
                <w:kern w:val="2"/>
                <w14:ligatures w14:val="standardContextual"/>
              </w:rPr>
              <w:t>7</w:t>
            </w:r>
          </w:p>
        </w:tc>
      </w:tr>
      <w:tr w:rsidR="0015016D" w:rsidRPr="00325DA1" w14:paraId="777D695A" w14:textId="77777777" w:rsidTr="001C1A49">
        <w:tc>
          <w:tcPr>
            <w:tcW w:w="2538" w:type="dxa"/>
            <w:tcBorders>
              <w:top w:val="single" w:sz="4" w:space="0" w:color="auto"/>
              <w:left w:val="single" w:sz="4" w:space="0" w:color="auto"/>
              <w:bottom w:val="single" w:sz="4" w:space="0" w:color="auto"/>
              <w:right w:val="single" w:sz="4" w:space="0" w:color="auto"/>
            </w:tcBorders>
            <w:hideMark/>
          </w:tcPr>
          <w:p w14:paraId="1B9DD6D4" w14:textId="77777777" w:rsidR="0015016D" w:rsidRPr="00325DA1" w:rsidRDefault="0015016D" w:rsidP="001C1A49">
            <w:pPr>
              <w:spacing w:line="252" w:lineRule="auto"/>
              <w:rPr>
                <w:kern w:val="2"/>
                <w14:ligatures w14:val="standardContextual"/>
              </w:rPr>
            </w:pPr>
            <w:r w:rsidRPr="00325DA1">
              <w:rPr>
                <w:kern w:val="2"/>
                <w14:ligatures w14:val="standardContextual"/>
              </w:rPr>
              <w:t>Sewer Fund</w:t>
            </w:r>
          </w:p>
        </w:tc>
        <w:tc>
          <w:tcPr>
            <w:tcW w:w="7758" w:type="dxa"/>
            <w:tcBorders>
              <w:top w:val="single" w:sz="4" w:space="0" w:color="auto"/>
              <w:left w:val="single" w:sz="4" w:space="0" w:color="auto"/>
              <w:bottom w:val="single" w:sz="4" w:space="0" w:color="auto"/>
              <w:right w:val="single" w:sz="4" w:space="0" w:color="auto"/>
            </w:tcBorders>
            <w:hideMark/>
          </w:tcPr>
          <w:p w14:paraId="11474DB9" w14:textId="67A82C6E" w:rsidR="0015016D" w:rsidRPr="00325DA1" w:rsidRDefault="0015016D" w:rsidP="001C1A49">
            <w:pPr>
              <w:spacing w:line="252" w:lineRule="auto"/>
              <w:rPr>
                <w:kern w:val="2"/>
                <w14:ligatures w14:val="standardContextual"/>
              </w:rPr>
            </w:pPr>
            <w:r w:rsidRPr="00325DA1">
              <w:rPr>
                <w:kern w:val="2"/>
                <w14:ligatures w14:val="standardContextual"/>
              </w:rPr>
              <w:t xml:space="preserve"> $  </w:t>
            </w:r>
            <w:r w:rsidR="00842103">
              <w:rPr>
                <w:kern w:val="2"/>
                <w14:ligatures w14:val="standardContextual"/>
              </w:rPr>
              <w:t>29,427.15</w:t>
            </w:r>
          </w:p>
        </w:tc>
      </w:tr>
      <w:tr w:rsidR="0015016D" w:rsidRPr="00325DA1" w14:paraId="47EC29D3" w14:textId="77777777" w:rsidTr="001C1A49">
        <w:tc>
          <w:tcPr>
            <w:tcW w:w="2538" w:type="dxa"/>
            <w:tcBorders>
              <w:top w:val="single" w:sz="4" w:space="0" w:color="auto"/>
              <w:left w:val="single" w:sz="4" w:space="0" w:color="auto"/>
              <w:bottom w:val="single" w:sz="4" w:space="0" w:color="auto"/>
              <w:right w:val="single" w:sz="4" w:space="0" w:color="auto"/>
            </w:tcBorders>
            <w:hideMark/>
          </w:tcPr>
          <w:p w14:paraId="213F95E9" w14:textId="77777777" w:rsidR="0015016D" w:rsidRPr="00325DA1" w:rsidRDefault="0015016D" w:rsidP="001C1A49">
            <w:pPr>
              <w:spacing w:line="252" w:lineRule="auto"/>
              <w:rPr>
                <w:kern w:val="2"/>
                <w14:ligatures w14:val="standardContextual"/>
              </w:rPr>
            </w:pPr>
            <w:r w:rsidRPr="00325DA1">
              <w:rPr>
                <w:kern w:val="2"/>
                <w14:ligatures w14:val="standardContextual"/>
              </w:rPr>
              <w:t>Library</w:t>
            </w:r>
          </w:p>
        </w:tc>
        <w:tc>
          <w:tcPr>
            <w:tcW w:w="7758" w:type="dxa"/>
            <w:tcBorders>
              <w:top w:val="single" w:sz="4" w:space="0" w:color="auto"/>
              <w:left w:val="single" w:sz="4" w:space="0" w:color="auto"/>
              <w:bottom w:val="single" w:sz="4" w:space="0" w:color="auto"/>
              <w:right w:val="single" w:sz="4" w:space="0" w:color="auto"/>
            </w:tcBorders>
            <w:hideMark/>
          </w:tcPr>
          <w:p w14:paraId="1F66DAFF" w14:textId="537DD240" w:rsidR="0015016D" w:rsidRPr="00325DA1" w:rsidRDefault="0015016D" w:rsidP="001C1A49">
            <w:pPr>
              <w:spacing w:line="252" w:lineRule="auto"/>
              <w:rPr>
                <w:kern w:val="2"/>
                <w14:ligatures w14:val="standardContextual"/>
              </w:rPr>
            </w:pPr>
            <w:r w:rsidRPr="00325DA1">
              <w:rPr>
                <w:kern w:val="2"/>
                <w14:ligatures w14:val="standardContextual"/>
              </w:rPr>
              <w:t xml:space="preserve"> $    </w:t>
            </w:r>
            <w:r w:rsidR="00325DA1" w:rsidRPr="00325DA1">
              <w:rPr>
                <w:kern w:val="2"/>
                <w14:ligatures w14:val="standardContextual"/>
              </w:rPr>
              <w:t>1,218.51</w:t>
            </w:r>
          </w:p>
        </w:tc>
      </w:tr>
      <w:tr w:rsidR="0015016D" w:rsidRPr="00325DA1" w14:paraId="1734C547" w14:textId="77777777" w:rsidTr="001C1A49">
        <w:tc>
          <w:tcPr>
            <w:tcW w:w="2538" w:type="dxa"/>
            <w:tcBorders>
              <w:top w:val="single" w:sz="4" w:space="0" w:color="auto"/>
              <w:left w:val="single" w:sz="4" w:space="0" w:color="auto"/>
              <w:bottom w:val="single" w:sz="4" w:space="0" w:color="auto"/>
              <w:right w:val="single" w:sz="4" w:space="0" w:color="auto"/>
            </w:tcBorders>
            <w:hideMark/>
          </w:tcPr>
          <w:p w14:paraId="4A0D5E8A" w14:textId="77777777" w:rsidR="0015016D" w:rsidRPr="00325DA1" w:rsidRDefault="0015016D" w:rsidP="001C1A49">
            <w:pPr>
              <w:rPr>
                <w:kern w:val="2"/>
                <w14:ligatures w14:val="standardContextual"/>
              </w:rPr>
            </w:pPr>
          </w:p>
        </w:tc>
        <w:tc>
          <w:tcPr>
            <w:tcW w:w="7758" w:type="dxa"/>
            <w:tcBorders>
              <w:top w:val="single" w:sz="4" w:space="0" w:color="auto"/>
              <w:left w:val="single" w:sz="4" w:space="0" w:color="auto"/>
              <w:bottom w:val="single" w:sz="4" w:space="0" w:color="auto"/>
              <w:right w:val="single" w:sz="4" w:space="0" w:color="auto"/>
            </w:tcBorders>
            <w:hideMark/>
          </w:tcPr>
          <w:p w14:paraId="7DF0BAA2" w14:textId="77777777" w:rsidR="0015016D" w:rsidRPr="00325DA1" w:rsidRDefault="0015016D" w:rsidP="001C1A49">
            <w:pPr>
              <w:spacing w:line="256" w:lineRule="auto"/>
              <w:rPr>
                <w:rFonts w:asciiTheme="minorHAnsi" w:eastAsiaTheme="minorHAnsi" w:hAnsiTheme="minorHAnsi" w:cstheme="minorBidi"/>
                <w:sz w:val="20"/>
                <w:szCs w:val="20"/>
              </w:rPr>
            </w:pPr>
          </w:p>
        </w:tc>
      </w:tr>
      <w:tr w:rsidR="0015016D" w14:paraId="29E61D3C" w14:textId="77777777" w:rsidTr="001C1A49">
        <w:tc>
          <w:tcPr>
            <w:tcW w:w="2538" w:type="dxa"/>
            <w:tcBorders>
              <w:top w:val="single" w:sz="4" w:space="0" w:color="auto"/>
              <w:left w:val="single" w:sz="4" w:space="0" w:color="auto"/>
              <w:bottom w:val="single" w:sz="4" w:space="0" w:color="auto"/>
              <w:right w:val="single" w:sz="4" w:space="0" w:color="auto"/>
            </w:tcBorders>
            <w:hideMark/>
          </w:tcPr>
          <w:p w14:paraId="5E80E1F9" w14:textId="77777777" w:rsidR="0015016D" w:rsidRPr="00325DA1" w:rsidRDefault="0015016D" w:rsidP="001C1A49">
            <w:pPr>
              <w:spacing w:line="252" w:lineRule="auto"/>
              <w:rPr>
                <w:kern w:val="2"/>
                <w14:ligatures w14:val="standardContextual"/>
              </w:rPr>
            </w:pPr>
            <w:r w:rsidRPr="00325DA1">
              <w:rPr>
                <w:b/>
                <w:kern w:val="2"/>
                <w14:ligatures w14:val="standardContextual"/>
              </w:rPr>
              <w:t>TOTAL</w:t>
            </w:r>
          </w:p>
        </w:tc>
        <w:tc>
          <w:tcPr>
            <w:tcW w:w="7758" w:type="dxa"/>
            <w:tcBorders>
              <w:top w:val="single" w:sz="4" w:space="0" w:color="auto"/>
              <w:left w:val="single" w:sz="4" w:space="0" w:color="auto"/>
              <w:bottom w:val="single" w:sz="4" w:space="0" w:color="auto"/>
              <w:right w:val="single" w:sz="4" w:space="0" w:color="auto"/>
            </w:tcBorders>
            <w:hideMark/>
          </w:tcPr>
          <w:p w14:paraId="1169FB9B" w14:textId="2A9DC8A4" w:rsidR="0015016D" w:rsidRDefault="0015016D" w:rsidP="001C1A49">
            <w:pPr>
              <w:spacing w:line="252" w:lineRule="auto"/>
              <w:rPr>
                <w:kern w:val="2"/>
                <w14:ligatures w14:val="standardContextual"/>
              </w:rPr>
            </w:pPr>
            <w:r w:rsidRPr="00325DA1">
              <w:rPr>
                <w:kern w:val="2"/>
                <w14:ligatures w14:val="standardContextual"/>
              </w:rPr>
              <w:t xml:space="preserve"> $ </w:t>
            </w:r>
            <w:r w:rsidR="00842103">
              <w:rPr>
                <w:kern w:val="2"/>
                <w14:ligatures w14:val="standardContextual"/>
              </w:rPr>
              <w:t>116,942.73</w:t>
            </w:r>
          </w:p>
        </w:tc>
      </w:tr>
    </w:tbl>
    <w:p w14:paraId="7BFC5BE9" w14:textId="77777777" w:rsidR="0015016D" w:rsidRDefault="0015016D" w:rsidP="0015016D">
      <w:pPr>
        <w:rPr>
          <w:rFonts w:eastAsiaTheme="minorHAnsi"/>
          <w:b/>
        </w:rPr>
      </w:pPr>
    </w:p>
    <w:p w14:paraId="1B5F0709" w14:textId="77777777" w:rsidR="0015016D" w:rsidRDefault="0015016D" w:rsidP="0015016D">
      <w:pPr>
        <w:autoSpaceDE w:val="0"/>
        <w:autoSpaceDN w:val="0"/>
        <w:adjustRightInd w:val="0"/>
      </w:pPr>
      <w:r>
        <w:rPr>
          <w:b/>
        </w:rPr>
        <w:t xml:space="preserve">6. ADMINISTRATIVE / STAFF REPORTS -  </w:t>
      </w:r>
    </w:p>
    <w:p w14:paraId="279DB4D2" w14:textId="77777777" w:rsidR="0015016D" w:rsidRDefault="0015016D" w:rsidP="0015016D">
      <w:pPr>
        <w:autoSpaceDE w:val="0"/>
        <w:autoSpaceDN w:val="0"/>
        <w:adjustRightInd w:val="0"/>
        <w:ind w:firstLine="720"/>
      </w:pPr>
    </w:p>
    <w:p w14:paraId="682E99E1" w14:textId="77777777" w:rsidR="0015016D" w:rsidRDefault="0015016D" w:rsidP="0015016D">
      <w:pPr>
        <w:autoSpaceDE w:val="0"/>
        <w:autoSpaceDN w:val="0"/>
        <w:adjustRightInd w:val="0"/>
        <w:rPr>
          <w:b/>
        </w:rPr>
      </w:pPr>
      <w:r>
        <w:rPr>
          <w:b/>
        </w:rPr>
        <w:t>7. COUNCIL COMMENTS -</w:t>
      </w:r>
    </w:p>
    <w:p w14:paraId="5ED2326A" w14:textId="77777777" w:rsidR="0015016D" w:rsidRDefault="0015016D" w:rsidP="0015016D">
      <w:pPr>
        <w:autoSpaceDE w:val="0"/>
        <w:autoSpaceDN w:val="0"/>
        <w:adjustRightInd w:val="0"/>
        <w:rPr>
          <w:b/>
        </w:rPr>
      </w:pPr>
    </w:p>
    <w:p w14:paraId="40E4F901" w14:textId="77777777" w:rsidR="0015016D" w:rsidRDefault="0015016D" w:rsidP="0015016D">
      <w:pPr>
        <w:autoSpaceDE w:val="0"/>
        <w:autoSpaceDN w:val="0"/>
        <w:adjustRightInd w:val="0"/>
        <w:rPr>
          <w:b/>
        </w:rPr>
      </w:pPr>
      <w:r>
        <w:rPr>
          <w:b/>
        </w:rPr>
        <w:t>8. MAYOR COMMENTS –</w:t>
      </w:r>
    </w:p>
    <w:p w14:paraId="2B3175CE" w14:textId="77777777" w:rsidR="0015016D" w:rsidRDefault="0015016D" w:rsidP="0015016D">
      <w:pPr>
        <w:autoSpaceDE w:val="0"/>
        <w:autoSpaceDN w:val="0"/>
        <w:adjustRightInd w:val="0"/>
        <w:rPr>
          <w:b/>
        </w:rPr>
      </w:pPr>
    </w:p>
    <w:p w14:paraId="23811C88" w14:textId="77777777" w:rsidR="0015016D" w:rsidRDefault="0015016D" w:rsidP="0015016D">
      <w:pPr>
        <w:autoSpaceDE w:val="0"/>
        <w:autoSpaceDN w:val="0"/>
        <w:adjustRightInd w:val="0"/>
      </w:pPr>
      <w:r>
        <w:rPr>
          <w:b/>
        </w:rPr>
        <w:t>9. EXECUTIVE SESSION –</w:t>
      </w:r>
      <w:r>
        <w:t xml:space="preserve"> </w:t>
      </w:r>
      <w:r>
        <w:rPr>
          <w:b/>
        </w:rPr>
        <w:t xml:space="preserve">DISCUSSION-ACTION ITEM- </w:t>
      </w:r>
      <w:r>
        <w:t>Certain City-related matters may need to be discussed confidentially as a matter of law subject to applicable legal requirements; the Council may enter executive session to discuss such matters under Idaho Code 74-206</w:t>
      </w:r>
    </w:p>
    <w:p w14:paraId="2B3045D4" w14:textId="77777777" w:rsidR="0015016D" w:rsidRDefault="0015016D" w:rsidP="0015016D">
      <w:pPr>
        <w:autoSpaceDE w:val="0"/>
        <w:autoSpaceDN w:val="0"/>
        <w:adjustRightInd w:val="0"/>
        <w:rPr>
          <w:b/>
        </w:rPr>
      </w:pPr>
    </w:p>
    <w:p w14:paraId="75F3A73C" w14:textId="77777777" w:rsidR="0015016D" w:rsidRDefault="0015016D" w:rsidP="0015016D">
      <w:pPr>
        <w:autoSpaceDE w:val="0"/>
        <w:autoSpaceDN w:val="0"/>
        <w:adjustRightInd w:val="0"/>
        <w:rPr>
          <w:b/>
          <w:bCs/>
        </w:rPr>
      </w:pPr>
      <w:r>
        <w:rPr>
          <w:b/>
        </w:rPr>
        <w:t>ADJOURNMENT:</w:t>
      </w:r>
    </w:p>
    <w:p w14:paraId="1F63A51B" w14:textId="77777777" w:rsidR="0015016D" w:rsidRDefault="0015016D" w:rsidP="0015016D">
      <w:pPr>
        <w:autoSpaceDE w:val="0"/>
        <w:autoSpaceDN w:val="0"/>
        <w:adjustRightInd w:val="0"/>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50"/>
        <w:gridCol w:w="1905"/>
        <w:gridCol w:w="1672"/>
        <w:gridCol w:w="1791"/>
        <w:gridCol w:w="1932"/>
      </w:tblGrid>
      <w:tr w:rsidR="0015016D" w14:paraId="4B0DC41F" w14:textId="77777777" w:rsidTr="001C1A49">
        <w:trPr>
          <w:jc w:val="center"/>
        </w:trPr>
        <w:tc>
          <w:tcPr>
            <w:tcW w:w="2050" w:type="dxa"/>
            <w:tcBorders>
              <w:top w:val="single" w:sz="4" w:space="0" w:color="auto"/>
              <w:left w:val="single" w:sz="4" w:space="0" w:color="auto"/>
              <w:bottom w:val="single" w:sz="4" w:space="0" w:color="auto"/>
              <w:right w:val="single" w:sz="4" w:space="0" w:color="auto"/>
            </w:tcBorders>
            <w:hideMark/>
          </w:tcPr>
          <w:p w14:paraId="4CC1BD79" w14:textId="77777777" w:rsidR="0015016D" w:rsidRDefault="0015016D" w:rsidP="001C1A49">
            <w:pPr>
              <w:autoSpaceDE w:val="0"/>
              <w:autoSpaceDN w:val="0"/>
              <w:adjustRightInd w:val="0"/>
              <w:spacing w:line="252" w:lineRule="auto"/>
              <w:jc w:val="center"/>
              <w:rPr>
                <w:kern w:val="2"/>
                <w14:ligatures w14:val="standardContextual"/>
              </w:rPr>
            </w:pPr>
            <w:r>
              <w:rPr>
                <w:kern w:val="2"/>
                <w14:ligatures w14:val="standardContextual"/>
              </w:rPr>
              <w:t>Robert Tomlinson</w:t>
            </w:r>
          </w:p>
        </w:tc>
        <w:tc>
          <w:tcPr>
            <w:tcW w:w="1905" w:type="dxa"/>
            <w:tcBorders>
              <w:top w:val="single" w:sz="4" w:space="0" w:color="auto"/>
              <w:left w:val="single" w:sz="4" w:space="0" w:color="auto"/>
              <w:bottom w:val="single" w:sz="4" w:space="0" w:color="auto"/>
              <w:right w:val="single" w:sz="4" w:space="0" w:color="auto"/>
            </w:tcBorders>
            <w:hideMark/>
          </w:tcPr>
          <w:p w14:paraId="3F8E9B6E" w14:textId="77777777" w:rsidR="0015016D" w:rsidRDefault="0015016D" w:rsidP="001C1A49">
            <w:pPr>
              <w:autoSpaceDE w:val="0"/>
              <w:autoSpaceDN w:val="0"/>
              <w:adjustRightInd w:val="0"/>
              <w:spacing w:line="252" w:lineRule="auto"/>
              <w:jc w:val="center"/>
              <w:rPr>
                <w:kern w:val="2"/>
                <w14:ligatures w14:val="standardContextual"/>
              </w:rPr>
            </w:pPr>
            <w:r>
              <w:rPr>
                <w:kern w:val="2"/>
                <w14:ligatures w14:val="standardContextual"/>
              </w:rPr>
              <w:t>Stephanie Snarr</w:t>
            </w:r>
          </w:p>
        </w:tc>
        <w:tc>
          <w:tcPr>
            <w:tcW w:w="1672" w:type="dxa"/>
            <w:tcBorders>
              <w:top w:val="single" w:sz="4" w:space="0" w:color="auto"/>
              <w:left w:val="single" w:sz="4" w:space="0" w:color="auto"/>
              <w:bottom w:val="single" w:sz="4" w:space="0" w:color="auto"/>
              <w:right w:val="single" w:sz="4" w:space="0" w:color="auto"/>
            </w:tcBorders>
            <w:hideMark/>
          </w:tcPr>
          <w:p w14:paraId="5CEDA7F2" w14:textId="77777777" w:rsidR="0015016D" w:rsidRDefault="0015016D" w:rsidP="001C1A49">
            <w:pPr>
              <w:autoSpaceDE w:val="0"/>
              <w:autoSpaceDN w:val="0"/>
              <w:adjustRightInd w:val="0"/>
              <w:spacing w:line="252" w:lineRule="auto"/>
              <w:jc w:val="center"/>
              <w:rPr>
                <w:kern w:val="2"/>
                <w14:ligatures w14:val="standardContextual"/>
              </w:rPr>
            </w:pPr>
            <w:r>
              <w:rPr>
                <w:kern w:val="2"/>
                <w14:ligatures w14:val="standardContextual"/>
              </w:rPr>
              <w:t>Burke Davidson</w:t>
            </w:r>
          </w:p>
        </w:tc>
        <w:tc>
          <w:tcPr>
            <w:tcW w:w="1791" w:type="dxa"/>
            <w:tcBorders>
              <w:top w:val="single" w:sz="4" w:space="0" w:color="auto"/>
              <w:left w:val="single" w:sz="4" w:space="0" w:color="auto"/>
              <w:bottom w:val="single" w:sz="4" w:space="0" w:color="auto"/>
              <w:right w:val="single" w:sz="4" w:space="0" w:color="auto"/>
            </w:tcBorders>
            <w:hideMark/>
          </w:tcPr>
          <w:p w14:paraId="2450D8B7" w14:textId="77777777" w:rsidR="0015016D" w:rsidRDefault="0015016D" w:rsidP="001C1A49">
            <w:pPr>
              <w:autoSpaceDE w:val="0"/>
              <w:autoSpaceDN w:val="0"/>
              <w:adjustRightInd w:val="0"/>
              <w:spacing w:line="252" w:lineRule="auto"/>
              <w:jc w:val="center"/>
              <w:rPr>
                <w:kern w:val="2"/>
                <w14:ligatures w14:val="standardContextual"/>
              </w:rPr>
            </w:pPr>
            <w:r>
              <w:rPr>
                <w:kern w:val="2"/>
                <w14:ligatures w14:val="standardContextual"/>
              </w:rPr>
              <w:t>Nancy Duncan</w:t>
            </w:r>
          </w:p>
        </w:tc>
        <w:tc>
          <w:tcPr>
            <w:tcW w:w="1932" w:type="dxa"/>
            <w:tcBorders>
              <w:top w:val="single" w:sz="4" w:space="0" w:color="auto"/>
              <w:left w:val="single" w:sz="4" w:space="0" w:color="auto"/>
              <w:bottom w:val="single" w:sz="4" w:space="0" w:color="auto"/>
              <w:right w:val="single" w:sz="4" w:space="0" w:color="auto"/>
            </w:tcBorders>
            <w:hideMark/>
          </w:tcPr>
          <w:p w14:paraId="4C96AA3D" w14:textId="77777777" w:rsidR="0015016D" w:rsidRDefault="0015016D" w:rsidP="001C1A49">
            <w:pPr>
              <w:autoSpaceDE w:val="0"/>
              <w:autoSpaceDN w:val="0"/>
              <w:adjustRightInd w:val="0"/>
              <w:spacing w:line="252" w:lineRule="auto"/>
              <w:jc w:val="center"/>
              <w:rPr>
                <w:kern w:val="2"/>
                <w14:ligatures w14:val="standardContextual"/>
              </w:rPr>
            </w:pPr>
            <w:r>
              <w:rPr>
                <w:kern w:val="2"/>
                <w14:ligatures w14:val="standardContextual"/>
              </w:rPr>
              <w:t>Burke Richman</w:t>
            </w:r>
          </w:p>
        </w:tc>
      </w:tr>
      <w:tr w:rsidR="0015016D" w14:paraId="5DA01C34" w14:textId="77777777" w:rsidTr="001C1A49">
        <w:trPr>
          <w:jc w:val="center"/>
        </w:trPr>
        <w:tc>
          <w:tcPr>
            <w:tcW w:w="2050" w:type="dxa"/>
            <w:tcBorders>
              <w:top w:val="single" w:sz="4" w:space="0" w:color="auto"/>
              <w:left w:val="single" w:sz="4" w:space="0" w:color="auto"/>
              <w:bottom w:val="single" w:sz="4" w:space="0" w:color="auto"/>
              <w:right w:val="single" w:sz="4" w:space="0" w:color="auto"/>
            </w:tcBorders>
            <w:hideMark/>
          </w:tcPr>
          <w:p w14:paraId="6A29AA8F" w14:textId="77777777" w:rsidR="0015016D" w:rsidRDefault="0015016D" w:rsidP="001C1A49">
            <w:pPr>
              <w:autoSpaceDE w:val="0"/>
              <w:autoSpaceDN w:val="0"/>
              <w:adjustRightInd w:val="0"/>
              <w:spacing w:line="252" w:lineRule="auto"/>
              <w:jc w:val="center"/>
              <w:rPr>
                <w:kern w:val="2"/>
                <w14:ligatures w14:val="standardContextual"/>
              </w:rPr>
            </w:pPr>
            <w:r>
              <w:rPr>
                <w:kern w:val="2"/>
                <w14:ligatures w14:val="standardContextual"/>
              </w:rPr>
              <w:t xml:space="preserve">Council Member </w:t>
            </w:r>
          </w:p>
        </w:tc>
        <w:tc>
          <w:tcPr>
            <w:tcW w:w="1905" w:type="dxa"/>
            <w:tcBorders>
              <w:top w:val="single" w:sz="4" w:space="0" w:color="auto"/>
              <w:left w:val="single" w:sz="4" w:space="0" w:color="auto"/>
              <w:bottom w:val="single" w:sz="4" w:space="0" w:color="auto"/>
              <w:right w:val="single" w:sz="4" w:space="0" w:color="auto"/>
            </w:tcBorders>
            <w:hideMark/>
          </w:tcPr>
          <w:p w14:paraId="5B810CDC" w14:textId="77777777" w:rsidR="0015016D" w:rsidRDefault="0015016D" w:rsidP="001C1A49">
            <w:pPr>
              <w:autoSpaceDE w:val="0"/>
              <w:autoSpaceDN w:val="0"/>
              <w:adjustRightInd w:val="0"/>
              <w:spacing w:line="252" w:lineRule="auto"/>
              <w:jc w:val="center"/>
              <w:rPr>
                <w:kern w:val="2"/>
                <w14:ligatures w14:val="standardContextual"/>
              </w:rPr>
            </w:pPr>
            <w:r>
              <w:rPr>
                <w:kern w:val="2"/>
                <w14:ligatures w14:val="standardContextual"/>
              </w:rPr>
              <w:t>Council Member</w:t>
            </w:r>
          </w:p>
        </w:tc>
        <w:tc>
          <w:tcPr>
            <w:tcW w:w="1672" w:type="dxa"/>
            <w:tcBorders>
              <w:top w:val="single" w:sz="4" w:space="0" w:color="auto"/>
              <w:left w:val="single" w:sz="4" w:space="0" w:color="auto"/>
              <w:bottom w:val="single" w:sz="4" w:space="0" w:color="auto"/>
              <w:right w:val="single" w:sz="4" w:space="0" w:color="auto"/>
            </w:tcBorders>
            <w:hideMark/>
          </w:tcPr>
          <w:p w14:paraId="00D736C2" w14:textId="77777777" w:rsidR="0015016D" w:rsidRDefault="0015016D" w:rsidP="001C1A49">
            <w:pPr>
              <w:autoSpaceDE w:val="0"/>
              <w:autoSpaceDN w:val="0"/>
              <w:adjustRightInd w:val="0"/>
              <w:spacing w:line="252" w:lineRule="auto"/>
              <w:jc w:val="center"/>
              <w:rPr>
                <w:kern w:val="2"/>
                <w14:ligatures w14:val="standardContextual"/>
              </w:rPr>
            </w:pPr>
            <w:r>
              <w:rPr>
                <w:kern w:val="2"/>
                <w14:ligatures w14:val="standardContextual"/>
              </w:rPr>
              <w:t>Mayor</w:t>
            </w:r>
          </w:p>
        </w:tc>
        <w:tc>
          <w:tcPr>
            <w:tcW w:w="1791" w:type="dxa"/>
            <w:tcBorders>
              <w:top w:val="single" w:sz="4" w:space="0" w:color="auto"/>
              <w:left w:val="single" w:sz="4" w:space="0" w:color="auto"/>
              <w:bottom w:val="single" w:sz="4" w:space="0" w:color="auto"/>
              <w:right w:val="single" w:sz="4" w:space="0" w:color="auto"/>
            </w:tcBorders>
            <w:hideMark/>
          </w:tcPr>
          <w:p w14:paraId="5B5C53FE" w14:textId="77777777" w:rsidR="0015016D" w:rsidRDefault="0015016D" w:rsidP="001C1A49">
            <w:pPr>
              <w:autoSpaceDE w:val="0"/>
              <w:autoSpaceDN w:val="0"/>
              <w:adjustRightInd w:val="0"/>
              <w:spacing w:line="252" w:lineRule="auto"/>
              <w:jc w:val="center"/>
              <w:rPr>
                <w:kern w:val="2"/>
                <w:sz w:val="22"/>
                <w:szCs w:val="22"/>
                <w14:ligatures w14:val="standardContextual"/>
              </w:rPr>
            </w:pPr>
            <w:r>
              <w:rPr>
                <w:kern w:val="2"/>
                <w:sz w:val="22"/>
                <w:szCs w:val="22"/>
                <w14:ligatures w14:val="standardContextual"/>
              </w:rPr>
              <w:t>Council President</w:t>
            </w:r>
          </w:p>
        </w:tc>
        <w:tc>
          <w:tcPr>
            <w:tcW w:w="1932" w:type="dxa"/>
            <w:tcBorders>
              <w:top w:val="single" w:sz="4" w:space="0" w:color="auto"/>
              <w:left w:val="single" w:sz="4" w:space="0" w:color="auto"/>
              <w:bottom w:val="single" w:sz="4" w:space="0" w:color="auto"/>
              <w:right w:val="single" w:sz="4" w:space="0" w:color="auto"/>
            </w:tcBorders>
            <w:hideMark/>
          </w:tcPr>
          <w:p w14:paraId="000F14DD" w14:textId="77777777" w:rsidR="0015016D" w:rsidRDefault="0015016D" w:rsidP="001C1A49">
            <w:pPr>
              <w:autoSpaceDE w:val="0"/>
              <w:autoSpaceDN w:val="0"/>
              <w:adjustRightInd w:val="0"/>
              <w:spacing w:line="252" w:lineRule="auto"/>
              <w:jc w:val="center"/>
              <w:rPr>
                <w:kern w:val="2"/>
                <w14:ligatures w14:val="standardContextual"/>
              </w:rPr>
            </w:pPr>
            <w:r>
              <w:rPr>
                <w:kern w:val="2"/>
                <w14:ligatures w14:val="standardContextual"/>
              </w:rPr>
              <w:t>Council Member</w:t>
            </w:r>
          </w:p>
        </w:tc>
      </w:tr>
    </w:tbl>
    <w:p w14:paraId="6266E064" w14:textId="77777777" w:rsidR="0015016D" w:rsidRDefault="0015016D" w:rsidP="0015016D">
      <w:pPr>
        <w:rPr>
          <w:rFonts w:ascii="TimesNewRoman" w:hAnsi="TimesNewRoman" w:cs="TimesNewRoman"/>
          <w:color w:val="FF0000"/>
          <w:sz w:val="16"/>
          <w:szCs w:val="16"/>
        </w:rPr>
      </w:pPr>
      <w:r>
        <w:rPr>
          <w:rFonts w:ascii="TimesNewRoman" w:hAnsi="TimesNewRoman" w:cs="TimesNewRoman"/>
          <w:sz w:val="16"/>
          <w:szCs w:val="16"/>
        </w:rPr>
        <w:t xml:space="preserve">    </w:t>
      </w:r>
      <w:r>
        <w:rPr>
          <w:rFonts w:ascii="TimesNewRoman" w:hAnsi="TimesNewRoman" w:cs="TimesNewRoman"/>
          <w:color w:val="FF0000"/>
          <w:sz w:val="16"/>
          <w:szCs w:val="16"/>
        </w:rPr>
        <w:t xml:space="preserve"> </w:t>
      </w:r>
    </w:p>
    <w:p w14:paraId="799E6BDA" w14:textId="7F0BC2D6" w:rsidR="006C69AE" w:rsidRDefault="0015016D" w:rsidP="0015016D">
      <w:pPr>
        <w:rPr>
          <w:rFonts w:ascii="TimesNewRoman" w:hAnsi="TimesNewRoman" w:cs="TimesNewRoman"/>
          <w:sz w:val="16"/>
          <w:szCs w:val="16"/>
        </w:rPr>
      </w:pPr>
      <w:r>
        <w:rPr>
          <w:rFonts w:ascii="TimesNewRoman" w:hAnsi="TimesNewRoman" w:cs="TimesNewRoman"/>
          <w:color w:val="FF0000"/>
          <w:sz w:val="16"/>
          <w:szCs w:val="16"/>
        </w:rPr>
        <w:t xml:space="preserve"> </w:t>
      </w:r>
      <w:r>
        <w:rPr>
          <w:rFonts w:ascii="TimesNewRoman" w:hAnsi="TimesNewRoman" w:cs="TimesNewRoman"/>
          <w:sz w:val="16"/>
          <w:szCs w:val="16"/>
        </w:rPr>
        <w:t xml:space="preserve">Posted September </w:t>
      </w:r>
      <w:r w:rsidR="00871F30">
        <w:rPr>
          <w:rFonts w:ascii="TimesNewRoman" w:hAnsi="TimesNewRoman" w:cs="TimesNewRoman"/>
          <w:sz w:val="16"/>
          <w:szCs w:val="16"/>
        </w:rPr>
        <w:t>19</w:t>
      </w:r>
      <w:r>
        <w:rPr>
          <w:rFonts w:ascii="TimesNewRoman" w:hAnsi="TimesNewRoman" w:cs="TimesNewRoman"/>
          <w:sz w:val="16"/>
          <w:szCs w:val="16"/>
        </w:rPr>
        <w:t>, 2025</w:t>
      </w:r>
    </w:p>
    <w:p w14:paraId="547DB7D6" w14:textId="3B05476C" w:rsidR="006C69AE" w:rsidRDefault="006C69AE" w:rsidP="0015016D">
      <w:pPr>
        <w:rPr>
          <w:rFonts w:ascii="TimesNewRoman" w:hAnsi="TimesNewRoman" w:cs="TimesNewRoman"/>
          <w:sz w:val="16"/>
          <w:szCs w:val="16"/>
        </w:rPr>
      </w:pPr>
      <w:r>
        <w:rPr>
          <w:rFonts w:ascii="TimesNewRoman" w:hAnsi="TimesNewRoman" w:cs="TimesNewRoman"/>
          <w:sz w:val="16"/>
          <w:szCs w:val="16"/>
        </w:rPr>
        <w:t xml:space="preserve"> </w:t>
      </w:r>
      <w:r w:rsidRPr="006C69AE">
        <w:rPr>
          <w:rFonts w:ascii="TimesNewRoman" w:hAnsi="TimesNewRoman" w:cs="TimesNewRoman"/>
          <w:sz w:val="16"/>
          <w:szCs w:val="16"/>
          <w:highlight w:val="yellow"/>
        </w:rPr>
        <w:t>Amended Posted September 19, 5:39 p.m.</w:t>
      </w:r>
    </w:p>
    <w:p w14:paraId="2027C45C" w14:textId="49CBA126" w:rsidR="002240C8" w:rsidRPr="006C69AE" w:rsidRDefault="002240C8" w:rsidP="0015016D">
      <w:pPr>
        <w:rPr>
          <w:rFonts w:ascii="TimesNewRoman" w:hAnsi="TimesNewRoman" w:cs="TimesNewRoman"/>
          <w:sz w:val="16"/>
          <w:szCs w:val="16"/>
        </w:rPr>
      </w:pPr>
      <w:r w:rsidRPr="002240C8">
        <w:rPr>
          <w:rFonts w:ascii="TimesNewRoman" w:hAnsi="TimesNewRoman" w:cs="TimesNewRoman"/>
          <w:sz w:val="16"/>
          <w:szCs w:val="16"/>
          <w:highlight w:val="yellow"/>
        </w:rPr>
        <w:t>2</w:t>
      </w:r>
      <w:r w:rsidRPr="002240C8">
        <w:rPr>
          <w:rFonts w:ascii="TimesNewRoman" w:hAnsi="TimesNewRoman" w:cs="TimesNewRoman"/>
          <w:sz w:val="16"/>
          <w:szCs w:val="16"/>
          <w:highlight w:val="yellow"/>
          <w:vertAlign w:val="superscript"/>
        </w:rPr>
        <w:t>nd</w:t>
      </w:r>
      <w:r w:rsidRPr="002240C8">
        <w:rPr>
          <w:rFonts w:ascii="TimesNewRoman" w:hAnsi="TimesNewRoman" w:cs="TimesNewRoman"/>
          <w:sz w:val="16"/>
          <w:szCs w:val="16"/>
          <w:highlight w:val="yellow"/>
        </w:rPr>
        <w:t xml:space="preserve"> Amendment Posted September 20, 2025</w:t>
      </w:r>
    </w:p>
    <w:p w14:paraId="1BE4BB0A" w14:textId="77777777" w:rsidR="00451441" w:rsidRDefault="00451441"/>
    <w:sectPr w:rsidR="004514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stellar">
    <w:panose1 w:val="020A0402060406010301"/>
    <w:charset w:val="00"/>
    <w:family w:val="roman"/>
    <w:pitch w:val="variable"/>
    <w:sig w:usb0="00000003" w:usb1="00000000" w:usb2="00000000" w:usb3="00000000" w:csb0="00000001" w:csb1="00000000"/>
  </w:font>
  <w:font w:name="Times-Roman">
    <w:altName w:val="Times New Roman"/>
    <w:panose1 w:val="00000000000000000000"/>
    <w:charset w:val="00"/>
    <w:family w:val="auto"/>
    <w:notTrueType/>
    <w:pitch w:val="default"/>
    <w:sig w:usb0="00000003" w:usb1="00000000" w:usb2="00000000" w:usb3="00000000" w:csb0="00000001" w:csb1="00000000"/>
  </w:font>
  <w:font w:name="TimesNewRoman">
    <w:altName w:val="Times New Roman"/>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5645D"/>
    <w:multiLevelType w:val="hybridMultilevel"/>
    <w:tmpl w:val="68389A5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4B3B1B"/>
    <w:multiLevelType w:val="hybridMultilevel"/>
    <w:tmpl w:val="2A24F0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CA5238"/>
    <w:multiLevelType w:val="hybridMultilevel"/>
    <w:tmpl w:val="583A3106"/>
    <w:lvl w:ilvl="0" w:tplc="FF02A5D0">
      <w:start w:val="1"/>
      <w:numFmt w:val="upperLetter"/>
      <w:lvlText w:val="%1."/>
      <w:lvlJc w:val="left"/>
      <w:pPr>
        <w:ind w:left="720" w:hanging="360"/>
      </w:pPr>
      <w:rPr>
        <w:rFonts w:ascii="Times New Roman" w:hAnsi="Times New Roman" w:cs="Times New Roman" w:hint="default"/>
        <w:b/>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0A60F8A"/>
    <w:multiLevelType w:val="hybridMultilevel"/>
    <w:tmpl w:val="F9ACBDE6"/>
    <w:lvl w:ilvl="0" w:tplc="6C52000A">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4BD0157"/>
    <w:multiLevelType w:val="hybridMultilevel"/>
    <w:tmpl w:val="876A8102"/>
    <w:lvl w:ilvl="0" w:tplc="CA301BB8">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082885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575485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20077564">
    <w:abstractNumId w:val="1"/>
  </w:num>
  <w:num w:numId="4" w16cid:durableId="1471558298">
    <w:abstractNumId w:val="4"/>
  </w:num>
  <w:num w:numId="5" w16cid:durableId="20055474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16D"/>
    <w:rsid w:val="00055DCA"/>
    <w:rsid w:val="000D4F79"/>
    <w:rsid w:val="00102562"/>
    <w:rsid w:val="00110985"/>
    <w:rsid w:val="0015016D"/>
    <w:rsid w:val="00162F2A"/>
    <w:rsid w:val="001A3014"/>
    <w:rsid w:val="001E036D"/>
    <w:rsid w:val="002240C8"/>
    <w:rsid w:val="00290AA8"/>
    <w:rsid w:val="002A3AE2"/>
    <w:rsid w:val="002B6287"/>
    <w:rsid w:val="00315B88"/>
    <w:rsid w:val="00324D84"/>
    <w:rsid w:val="00325DA1"/>
    <w:rsid w:val="003B671E"/>
    <w:rsid w:val="0040650E"/>
    <w:rsid w:val="00411163"/>
    <w:rsid w:val="00417C50"/>
    <w:rsid w:val="00451441"/>
    <w:rsid w:val="004711C6"/>
    <w:rsid w:val="004D34CB"/>
    <w:rsid w:val="005A62A6"/>
    <w:rsid w:val="005B29D3"/>
    <w:rsid w:val="005C1B92"/>
    <w:rsid w:val="00607FFB"/>
    <w:rsid w:val="006B40A0"/>
    <w:rsid w:val="006C69AE"/>
    <w:rsid w:val="006E344B"/>
    <w:rsid w:val="00723C83"/>
    <w:rsid w:val="00732702"/>
    <w:rsid w:val="00762CF7"/>
    <w:rsid w:val="00812171"/>
    <w:rsid w:val="00842103"/>
    <w:rsid w:val="00871F30"/>
    <w:rsid w:val="009322A2"/>
    <w:rsid w:val="00996BD9"/>
    <w:rsid w:val="00A37410"/>
    <w:rsid w:val="00A57A0B"/>
    <w:rsid w:val="00AA16BD"/>
    <w:rsid w:val="00AC2A7C"/>
    <w:rsid w:val="00B05683"/>
    <w:rsid w:val="00B36424"/>
    <w:rsid w:val="00B52C07"/>
    <w:rsid w:val="00B84C74"/>
    <w:rsid w:val="00C01B5D"/>
    <w:rsid w:val="00C06793"/>
    <w:rsid w:val="00CF6961"/>
    <w:rsid w:val="00D007E3"/>
    <w:rsid w:val="00D97ECE"/>
    <w:rsid w:val="00DE23BF"/>
    <w:rsid w:val="00EA3E73"/>
    <w:rsid w:val="00EB6352"/>
    <w:rsid w:val="00EF32B6"/>
    <w:rsid w:val="00F35FBD"/>
    <w:rsid w:val="00FB0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954D3"/>
  <w15:chartTrackingRefBased/>
  <w15:docId w15:val="{D5434803-7EBD-42BC-A41B-9297D8BCC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016D"/>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15016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5016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5016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5016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5016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5016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016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016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016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016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5016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5016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5016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5016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501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01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01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016D"/>
    <w:rPr>
      <w:rFonts w:eastAsiaTheme="majorEastAsia" w:cstheme="majorBidi"/>
      <w:color w:val="272727" w:themeColor="text1" w:themeTint="D8"/>
    </w:rPr>
  </w:style>
  <w:style w:type="paragraph" w:styleId="Title">
    <w:name w:val="Title"/>
    <w:basedOn w:val="Normal"/>
    <w:next w:val="Normal"/>
    <w:link w:val="TitleChar"/>
    <w:uiPriority w:val="10"/>
    <w:qFormat/>
    <w:rsid w:val="0015016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01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01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01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016D"/>
    <w:pPr>
      <w:spacing w:before="160"/>
      <w:jc w:val="center"/>
    </w:pPr>
    <w:rPr>
      <w:i/>
      <w:iCs/>
      <w:color w:val="404040" w:themeColor="text1" w:themeTint="BF"/>
    </w:rPr>
  </w:style>
  <w:style w:type="character" w:customStyle="1" w:styleId="QuoteChar">
    <w:name w:val="Quote Char"/>
    <w:basedOn w:val="DefaultParagraphFont"/>
    <w:link w:val="Quote"/>
    <w:uiPriority w:val="29"/>
    <w:rsid w:val="0015016D"/>
    <w:rPr>
      <w:i/>
      <w:iCs/>
      <w:color w:val="404040" w:themeColor="text1" w:themeTint="BF"/>
    </w:rPr>
  </w:style>
  <w:style w:type="paragraph" w:styleId="ListParagraph">
    <w:name w:val="List Paragraph"/>
    <w:basedOn w:val="Normal"/>
    <w:uiPriority w:val="34"/>
    <w:qFormat/>
    <w:rsid w:val="0015016D"/>
    <w:pPr>
      <w:ind w:left="720"/>
      <w:contextualSpacing/>
    </w:pPr>
  </w:style>
  <w:style w:type="character" w:styleId="IntenseEmphasis">
    <w:name w:val="Intense Emphasis"/>
    <w:basedOn w:val="DefaultParagraphFont"/>
    <w:uiPriority w:val="21"/>
    <w:qFormat/>
    <w:rsid w:val="0015016D"/>
    <w:rPr>
      <w:i/>
      <w:iCs/>
      <w:color w:val="2F5496" w:themeColor="accent1" w:themeShade="BF"/>
    </w:rPr>
  </w:style>
  <w:style w:type="paragraph" w:styleId="IntenseQuote">
    <w:name w:val="Intense Quote"/>
    <w:basedOn w:val="Normal"/>
    <w:next w:val="Normal"/>
    <w:link w:val="IntenseQuoteChar"/>
    <w:uiPriority w:val="30"/>
    <w:qFormat/>
    <w:rsid w:val="001501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5016D"/>
    <w:rPr>
      <w:i/>
      <w:iCs/>
      <w:color w:val="2F5496" w:themeColor="accent1" w:themeShade="BF"/>
    </w:rPr>
  </w:style>
  <w:style w:type="character" w:styleId="IntenseReference">
    <w:name w:val="Intense Reference"/>
    <w:basedOn w:val="DefaultParagraphFont"/>
    <w:uiPriority w:val="32"/>
    <w:qFormat/>
    <w:rsid w:val="0015016D"/>
    <w:rPr>
      <w:b/>
      <w:bCs/>
      <w:smallCaps/>
      <w:color w:val="2F5496" w:themeColor="accent1" w:themeShade="BF"/>
      <w:spacing w:val="5"/>
    </w:rPr>
  </w:style>
  <w:style w:type="paragraph" w:styleId="BodyText">
    <w:name w:val="Body Text"/>
    <w:basedOn w:val="Normal"/>
    <w:link w:val="BodyTextChar"/>
    <w:unhideWhenUsed/>
    <w:rsid w:val="0015016D"/>
    <w:pPr>
      <w:widowControl w:val="0"/>
      <w:tabs>
        <w:tab w:val="left" w:pos="0"/>
      </w:tabs>
      <w:suppressAutoHyphens/>
      <w:autoSpaceDE w:val="0"/>
      <w:autoSpaceDN w:val="0"/>
    </w:pPr>
    <w:rPr>
      <w:rFonts w:ascii="Times" w:hAnsi="Times"/>
      <w:lang w:val="x-none" w:eastAsia="x-none"/>
    </w:rPr>
  </w:style>
  <w:style w:type="character" w:customStyle="1" w:styleId="BodyTextChar">
    <w:name w:val="Body Text Char"/>
    <w:basedOn w:val="DefaultParagraphFont"/>
    <w:link w:val="BodyText"/>
    <w:rsid w:val="0015016D"/>
    <w:rPr>
      <w:rFonts w:ascii="Times" w:eastAsia="Times New Roman" w:hAnsi="Times" w:cs="Times New Roman"/>
      <w:kern w:val="0"/>
      <w:lang w:val="x-none"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897</Words>
  <Characters>5115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 Kimball</dc:creator>
  <cp:keywords/>
  <dc:description/>
  <cp:lastModifiedBy>Craig Eckles</cp:lastModifiedBy>
  <cp:revision>4</cp:revision>
  <cp:lastPrinted>2025-09-19T23:35:00Z</cp:lastPrinted>
  <dcterms:created xsi:type="dcterms:W3CDTF">2025-09-20T16:39:00Z</dcterms:created>
  <dcterms:modified xsi:type="dcterms:W3CDTF">2025-09-20T16:48:00Z</dcterms:modified>
</cp:coreProperties>
</file>